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8D8D5A" w14:textId="48394921" w:rsidR="009329BC" w:rsidRPr="001D0CE2" w:rsidRDefault="009329BC" w:rsidP="009329BC">
      <w:pPr>
        <w:tabs>
          <w:tab w:val="right" w:pos="9630"/>
        </w:tabs>
        <w:spacing w:before="100" w:beforeAutospacing="1" w:after="100" w:afterAutospacing="1"/>
        <w:contextualSpacing/>
        <w:jc w:val="both"/>
        <w:rPr>
          <w:rFonts w:eastAsiaTheme="minorEastAsia"/>
          <w:b/>
          <w:sz w:val="24"/>
          <w:szCs w:val="24"/>
          <w:lang w:eastAsia="ja-JP"/>
        </w:rPr>
      </w:pPr>
      <w:bookmarkStart w:id="0" w:name="page1"/>
      <w:r w:rsidRPr="001D0CE2">
        <w:rPr>
          <w:rFonts w:eastAsia="SimSun"/>
          <w:b/>
          <w:sz w:val="24"/>
          <w:szCs w:val="24"/>
        </w:rPr>
        <w:t>3GPP TSG-RAN WG4 Meeting #</w:t>
      </w:r>
      <w:r w:rsidR="00D15683">
        <w:rPr>
          <w:rFonts w:eastAsia="SimSun"/>
          <w:b/>
          <w:sz w:val="24"/>
          <w:szCs w:val="24"/>
        </w:rPr>
        <w:t>10</w:t>
      </w:r>
      <w:r w:rsidR="00DC160C">
        <w:rPr>
          <w:rFonts w:eastAsia="SimSun"/>
          <w:b/>
          <w:sz w:val="24"/>
          <w:szCs w:val="24"/>
        </w:rPr>
        <w:t>1</w:t>
      </w:r>
      <w:r w:rsidRPr="001D0CE2">
        <w:rPr>
          <w:rFonts w:eastAsiaTheme="minorEastAsia"/>
          <w:b/>
          <w:sz w:val="24"/>
          <w:szCs w:val="24"/>
          <w:lang w:eastAsia="ja-JP"/>
        </w:rPr>
        <w:t>-e</w:t>
      </w:r>
      <w:r w:rsidRPr="001D0CE2">
        <w:rPr>
          <w:rFonts w:eastAsia="SimSun"/>
          <w:sz w:val="24"/>
          <w:szCs w:val="24"/>
          <w:lang w:val="de-DE"/>
        </w:rPr>
        <w:tab/>
      </w:r>
      <w:r w:rsidR="00D516BD" w:rsidRPr="00910F63">
        <w:rPr>
          <w:rFonts w:eastAsia="SimSun"/>
          <w:b/>
          <w:sz w:val="24"/>
          <w:szCs w:val="24"/>
          <w:lang w:val="de-DE"/>
        </w:rPr>
        <w:t>R4-</w:t>
      </w:r>
      <w:r w:rsidR="00910F63" w:rsidRPr="00910F63">
        <w:t xml:space="preserve"> </w:t>
      </w:r>
      <w:r w:rsidR="009B5DC4">
        <w:rPr>
          <w:rFonts w:eastAsia="SimSun"/>
          <w:b/>
          <w:sz w:val="24"/>
          <w:szCs w:val="24"/>
          <w:lang w:val="de-DE"/>
        </w:rPr>
        <w:t>2117994</w:t>
      </w:r>
    </w:p>
    <w:p w14:paraId="3CA51899" w14:textId="4CBD6247" w:rsidR="009329BC" w:rsidRPr="001D0CE2" w:rsidRDefault="00BC7E6E" w:rsidP="009329BC">
      <w:pPr>
        <w:tabs>
          <w:tab w:val="left" w:pos="1985"/>
        </w:tabs>
        <w:spacing w:before="100" w:beforeAutospacing="1" w:after="100" w:afterAutospacing="1"/>
        <w:contextualSpacing/>
        <w:jc w:val="both"/>
        <w:rPr>
          <w:rFonts w:eastAsia="SimSun"/>
          <w:b/>
          <w:sz w:val="24"/>
          <w:szCs w:val="24"/>
          <w:lang w:eastAsia="zh-CN"/>
        </w:rPr>
      </w:pPr>
      <w:r w:rsidRPr="001D0CE2">
        <w:rPr>
          <w:rFonts w:eastAsia="SimSun"/>
          <w:b/>
          <w:sz w:val="24"/>
          <w:szCs w:val="24"/>
          <w:lang w:eastAsia="zh-CN"/>
        </w:rPr>
        <w:t xml:space="preserve">Electronic Meeting, </w:t>
      </w:r>
      <w:r w:rsidR="00DC160C">
        <w:rPr>
          <w:rFonts w:eastAsia="SimSun"/>
          <w:b/>
          <w:sz w:val="24"/>
          <w:szCs w:val="24"/>
          <w:lang w:eastAsia="zh-CN"/>
        </w:rPr>
        <w:t>November 1-12</w:t>
      </w:r>
      <w:r w:rsidR="00D15683" w:rsidRPr="00D15683">
        <w:rPr>
          <w:rFonts w:eastAsia="SimSun"/>
          <w:b/>
          <w:sz w:val="24"/>
          <w:szCs w:val="24"/>
          <w:lang w:eastAsia="zh-CN"/>
        </w:rPr>
        <w:t>, 2021</w:t>
      </w:r>
    </w:p>
    <w:p w14:paraId="24AD82B8" w14:textId="65558185" w:rsidR="009329BC" w:rsidRPr="001D0CE2" w:rsidRDefault="009329BC" w:rsidP="009329BC">
      <w:pPr>
        <w:tabs>
          <w:tab w:val="left" w:pos="1985"/>
        </w:tabs>
        <w:spacing w:before="100" w:beforeAutospacing="1" w:after="100" w:afterAutospacing="1"/>
        <w:jc w:val="both"/>
        <w:rPr>
          <w:sz w:val="24"/>
          <w:lang w:val="en-US" w:eastAsia="ja-JP"/>
        </w:rPr>
      </w:pPr>
      <w:r w:rsidRPr="001D0CE2">
        <w:rPr>
          <w:b/>
          <w:sz w:val="24"/>
          <w:lang w:val="en-US"/>
        </w:rPr>
        <w:t>Agenda item:</w:t>
      </w:r>
      <w:r w:rsidRPr="001D0CE2">
        <w:rPr>
          <w:sz w:val="24"/>
          <w:lang w:val="en-US"/>
        </w:rPr>
        <w:tab/>
      </w:r>
      <w:r w:rsidR="00CC23A8">
        <w:rPr>
          <w:sz w:val="24"/>
          <w:lang w:val="en-US"/>
        </w:rPr>
        <w:t>8.12.2.1.1</w:t>
      </w:r>
      <w:bookmarkStart w:id="1" w:name="_GoBack"/>
      <w:bookmarkEnd w:id="1"/>
    </w:p>
    <w:p w14:paraId="2F7C9E38" w14:textId="77777777" w:rsidR="009329BC" w:rsidRPr="00141BB5" w:rsidRDefault="009329BC" w:rsidP="009329BC">
      <w:pPr>
        <w:tabs>
          <w:tab w:val="left" w:pos="1985"/>
        </w:tabs>
        <w:spacing w:before="100" w:beforeAutospacing="1" w:after="100" w:afterAutospacing="1"/>
        <w:ind w:left="1136" w:hanging="1136"/>
        <w:rPr>
          <w:sz w:val="24"/>
          <w:lang w:val="en-US"/>
        </w:rPr>
      </w:pPr>
      <w:r w:rsidRPr="00141BB5">
        <w:rPr>
          <w:b/>
          <w:sz w:val="24"/>
          <w:lang w:val="en-US"/>
        </w:rPr>
        <w:t xml:space="preserve">Source: </w:t>
      </w:r>
      <w:r w:rsidRPr="00141BB5">
        <w:rPr>
          <w:b/>
          <w:sz w:val="24"/>
          <w:lang w:val="en-US"/>
        </w:rPr>
        <w:tab/>
      </w:r>
      <w:r w:rsidRPr="00141BB5">
        <w:rPr>
          <w:b/>
          <w:sz w:val="24"/>
          <w:lang w:val="en-US"/>
        </w:rPr>
        <w:tab/>
      </w:r>
      <w:r w:rsidRPr="00141BB5">
        <w:rPr>
          <w:sz w:val="24"/>
          <w:lang w:val="en-US" w:eastAsia="ja-JP"/>
        </w:rPr>
        <w:t>NTT DOCOMO, INC.</w:t>
      </w:r>
    </w:p>
    <w:p w14:paraId="5ACE87DC" w14:textId="1DA4F11A" w:rsidR="009329BC" w:rsidRPr="00141BB5" w:rsidRDefault="009329BC" w:rsidP="009329BC">
      <w:pPr>
        <w:tabs>
          <w:tab w:val="left" w:pos="1985"/>
        </w:tabs>
        <w:spacing w:before="100" w:beforeAutospacing="1" w:after="100" w:afterAutospacing="1"/>
        <w:ind w:left="1980" w:hanging="1980"/>
        <w:jc w:val="both"/>
        <w:rPr>
          <w:sz w:val="24"/>
          <w:lang w:val="en-US" w:eastAsia="ja-JP"/>
        </w:rPr>
      </w:pPr>
      <w:r w:rsidRPr="00141BB5">
        <w:rPr>
          <w:b/>
          <w:sz w:val="24"/>
          <w:lang w:val="en-US"/>
        </w:rPr>
        <w:t>Title:</w:t>
      </w:r>
      <w:r w:rsidRPr="00141BB5">
        <w:rPr>
          <w:sz w:val="24"/>
          <w:lang w:val="en-US"/>
        </w:rPr>
        <w:t xml:space="preserve"> </w:t>
      </w:r>
      <w:r w:rsidRPr="00141BB5">
        <w:rPr>
          <w:sz w:val="24"/>
          <w:lang w:val="en-US"/>
        </w:rPr>
        <w:tab/>
      </w:r>
      <w:r w:rsidR="009B47CD" w:rsidRPr="00E31C06">
        <w:rPr>
          <w:sz w:val="24"/>
          <w:lang w:val="en-US"/>
        </w:rPr>
        <w:t>Views on MMSE-IRC receiver for inter-cell interference test</w:t>
      </w:r>
    </w:p>
    <w:p w14:paraId="403EE1A2" w14:textId="77777777" w:rsidR="009329BC" w:rsidRPr="00141BB5" w:rsidRDefault="009329BC" w:rsidP="009329BC">
      <w:pPr>
        <w:tabs>
          <w:tab w:val="left" w:pos="1985"/>
        </w:tabs>
        <w:spacing w:before="100" w:beforeAutospacing="1" w:after="100" w:afterAutospacing="1"/>
        <w:ind w:left="1980" w:hanging="1980"/>
        <w:jc w:val="both"/>
        <w:rPr>
          <w:lang w:eastAsia="ja-JP"/>
        </w:rPr>
      </w:pPr>
      <w:r w:rsidRPr="00141BB5">
        <w:rPr>
          <w:b/>
          <w:sz w:val="24"/>
          <w:lang w:val="en-US"/>
        </w:rPr>
        <w:t>Document for:</w:t>
      </w:r>
      <w:r w:rsidRPr="00141BB5">
        <w:rPr>
          <w:sz w:val="24"/>
          <w:lang w:val="en-US"/>
        </w:rPr>
        <w:tab/>
      </w:r>
      <w:r w:rsidRPr="00141BB5">
        <w:rPr>
          <w:sz w:val="24"/>
          <w:lang w:val="en-US" w:eastAsia="ja-JP"/>
        </w:rPr>
        <w:t>Discussion</w:t>
      </w:r>
    </w:p>
    <w:p w14:paraId="7C5D4856" w14:textId="77777777" w:rsidR="00906173" w:rsidRPr="00141BB5" w:rsidRDefault="009C628D" w:rsidP="0094000B">
      <w:pPr>
        <w:pStyle w:val="1"/>
      </w:pPr>
      <w:r w:rsidRPr="00141BB5">
        <w:rPr>
          <w:rFonts w:hint="eastAsia"/>
          <w:lang w:eastAsia="ja-JP"/>
        </w:rPr>
        <w:t xml:space="preserve">1. </w:t>
      </w:r>
      <w:r w:rsidR="00906173" w:rsidRPr="00141BB5">
        <w:t>Introduction</w:t>
      </w:r>
    </w:p>
    <w:p w14:paraId="4F2FADE2" w14:textId="02C444FA" w:rsidR="009329BC" w:rsidRPr="00141BB5" w:rsidRDefault="00743789" w:rsidP="009329BC">
      <w:pPr>
        <w:jc w:val="both"/>
        <w:rPr>
          <w:lang w:eastAsia="ja-JP"/>
        </w:rPr>
      </w:pPr>
      <w:r w:rsidRPr="00141BB5">
        <w:rPr>
          <w:lang w:eastAsia="ja-JP"/>
        </w:rPr>
        <w:t>At the last R</w:t>
      </w:r>
      <w:r w:rsidR="009B47CD">
        <w:rPr>
          <w:lang w:eastAsia="ja-JP"/>
        </w:rPr>
        <w:t xml:space="preserve">AN4 meeting, we discussed </w:t>
      </w:r>
      <w:r w:rsidR="009B47CD" w:rsidRPr="00E31C06">
        <w:rPr>
          <w:lang w:eastAsia="ja-JP"/>
        </w:rPr>
        <w:t>MMSE-IRC receiver for inter-cell i</w:t>
      </w:r>
      <w:r w:rsidR="009B47CD">
        <w:rPr>
          <w:lang w:eastAsia="ja-JP"/>
        </w:rPr>
        <w:t>nterference test</w:t>
      </w:r>
      <w:r w:rsidRPr="00141BB5">
        <w:rPr>
          <w:lang w:eastAsia="ja-JP"/>
        </w:rPr>
        <w:t xml:space="preserve"> requirements and RAN4 agreed a WF [1]. This contribution presents our views on </w:t>
      </w:r>
      <w:r w:rsidR="009B47CD" w:rsidRPr="00E31C06">
        <w:rPr>
          <w:lang w:eastAsia="ja-JP"/>
        </w:rPr>
        <w:t>MMSE-IRC receiver for inter-cell interference test for Rel.17 NR.</w:t>
      </w:r>
    </w:p>
    <w:p w14:paraId="621068CE" w14:textId="61CD8963" w:rsidR="009329BC" w:rsidRPr="00141BB5" w:rsidRDefault="00556E1D" w:rsidP="00BC7E6E">
      <w:pPr>
        <w:pStyle w:val="1"/>
        <w:rPr>
          <w:lang w:eastAsia="ja-JP"/>
        </w:rPr>
      </w:pPr>
      <w:r w:rsidRPr="00141BB5">
        <w:rPr>
          <w:rFonts w:hint="eastAsia"/>
          <w:lang w:eastAsia="ja-JP"/>
        </w:rPr>
        <w:t xml:space="preserve">2. </w:t>
      </w:r>
      <w:r w:rsidR="00781288" w:rsidRPr="00141BB5">
        <w:rPr>
          <w:rFonts w:hint="eastAsia"/>
          <w:lang w:eastAsia="ja-JP"/>
        </w:rPr>
        <w:t>Discussion</w:t>
      </w:r>
    </w:p>
    <w:p w14:paraId="2A35AF0B" w14:textId="33E3EB30" w:rsidR="00CB4085" w:rsidRDefault="002C3E6C" w:rsidP="007557BD">
      <w:pPr>
        <w:pStyle w:val="2"/>
        <w:rPr>
          <w:lang w:eastAsia="ja-JP"/>
        </w:rPr>
      </w:pPr>
      <w:r w:rsidRPr="00141BB5">
        <w:rPr>
          <w:rFonts w:hint="eastAsia"/>
          <w:lang w:eastAsia="ja-JP"/>
        </w:rPr>
        <w:t>2.</w:t>
      </w:r>
      <w:r w:rsidRPr="00141BB5">
        <w:rPr>
          <w:lang w:eastAsia="ja-JP"/>
        </w:rPr>
        <w:t>1</w:t>
      </w:r>
      <w:r w:rsidR="00AA622B" w:rsidRPr="00141BB5">
        <w:rPr>
          <w:rFonts w:hint="eastAsia"/>
          <w:lang w:eastAsia="ja-JP"/>
        </w:rPr>
        <w:t xml:space="preserve">. </w:t>
      </w:r>
      <w:r w:rsidR="00641183">
        <w:rPr>
          <w:lang w:eastAsia="ja-JP"/>
        </w:rPr>
        <w:t>Common Test Parameters</w:t>
      </w:r>
    </w:p>
    <w:p w14:paraId="26A3B55F" w14:textId="468730DF" w:rsidR="00641183" w:rsidRPr="00D15683" w:rsidRDefault="00641183" w:rsidP="00641183">
      <w:pPr>
        <w:spacing w:line="240" w:lineRule="exact"/>
        <w:jc w:val="both"/>
        <w:rPr>
          <w:b/>
          <w:u w:val="single"/>
          <w:lang w:val="en-US" w:eastAsia="ja-JP"/>
        </w:rPr>
      </w:pPr>
      <w:r>
        <w:rPr>
          <w:b/>
          <w:u w:val="single"/>
          <w:lang w:eastAsia="ja-JP"/>
        </w:rPr>
        <w:t>SSB configuration</w:t>
      </w:r>
    </w:p>
    <w:p w14:paraId="49C2538F" w14:textId="5129B40D" w:rsidR="00641183" w:rsidRDefault="00641183" w:rsidP="00641183">
      <w:pPr>
        <w:rPr>
          <w:lang w:val="en-US" w:eastAsia="ja-JP"/>
        </w:rPr>
      </w:pPr>
      <w:r>
        <w:rPr>
          <w:rFonts w:hint="eastAsia"/>
          <w:lang w:val="en-US" w:eastAsia="ja-JP"/>
        </w:rPr>
        <w:t>S</w:t>
      </w:r>
      <w:r>
        <w:rPr>
          <w:lang w:val="en-US" w:eastAsia="ja-JP"/>
        </w:rPr>
        <w:t>tatus in the WF in [1]:</w:t>
      </w:r>
    </w:p>
    <w:p w14:paraId="17548CD9" w14:textId="77777777" w:rsidR="00384F45" w:rsidRPr="005D0086" w:rsidRDefault="00384F45" w:rsidP="00384F45">
      <w:pPr>
        <w:numPr>
          <w:ilvl w:val="0"/>
          <w:numId w:val="46"/>
        </w:numPr>
        <w:overflowPunct w:val="0"/>
        <w:autoSpaceDE w:val="0"/>
        <w:autoSpaceDN w:val="0"/>
        <w:adjustRightInd w:val="0"/>
        <w:spacing w:before="120" w:after="120"/>
        <w:textAlignment w:val="baseline"/>
        <w:rPr>
          <w:lang w:val="en-US" w:eastAsia="ja-JP" w:bidi="hi-IN"/>
        </w:rPr>
      </w:pPr>
      <w:r w:rsidRPr="005D0086">
        <w:rPr>
          <w:lang w:val="en-US" w:eastAsia="ja-JP" w:bidi="hi-IN"/>
        </w:rPr>
        <w:t>Previous meeting status</w:t>
      </w:r>
    </w:p>
    <w:p w14:paraId="21AC1DAD" w14:textId="77777777" w:rsidR="00384F45" w:rsidRPr="005D0086" w:rsidRDefault="00384F45" w:rsidP="00384F45">
      <w:pPr>
        <w:numPr>
          <w:ilvl w:val="1"/>
          <w:numId w:val="46"/>
        </w:numPr>
        <w:overflowPunct w:val="0"/>
        <w:autoSpaceDE w:val="0"/>
        <w:autoSpaceDN w:val="0"/>
        <w:adjustRightInd w:val="0"/>
        <w:spacing w:before="120" w:after="120"/>
        <w:textAlignment w:val="baseline"/>
        <w:rPr>
          <w:lang w:val="en-US" w:eastAsia="ja-JP" w:bidi="hi-IN"/>
        </w:rPr>
      </w:pPr>
      <w:r w:rsidRPr="005D0086">
        <w:rPr>
          <w:lang w:val="en-US" w:eastAsia="ja-JP" w:bidi="hi-IN"/>
        </w:rPr>
        <w:t>Option 1: All SSBs (serving cell and interference cell(s)) are in the same time/frequency resources</w:t>
      </w:r>
    </w:p>
    <w:p w14:paraId="62FB3C34" w14:textId="77777777" w:rsidR="00384F45" w:rsidRPr="005D0086" w:rsidRDefault="00384F45" w:rsidP="00384F45">
      <w:pPr>
        <w:numPr>
          <w:ilvl w:val="1"/>
          <w:numId w:val="46"/>
        </w:numPr>
        <w:overflowPunct w:val="0"/>
        <w:autoSpaceDE w:val="0"/>
        <w:autoSpaceDN w:val="0"/>
        <w:adjustRightInd w:val="0"/>
        <w:spacing w:before="120" w:after="120"/>
        <w:textAlignment w:val="baseline"/>
        <w:rPr>
          <w:lang w:val="en-US" w:eastAsia="ja-JP" w:bidi="hi-IN"/>
        </w:rPr>
      </w:pPr>
      <w:r w:rsidRPr="005D0086">
        <w:rPr>
          <w:lang w:val="en-US" w:eastAsia="ja-JP" w:bidi="hi-IN"/>
        </w:rPr>
        <w:t>Option 2: Serving cell SSB and interference cell(s) SSB(s) are in the different time/frequency resources</w:t>
      </w:r>
    </w:p>
    <w:p w14:paraId="5B41863C" w14:textId="77777777" w:rsidR="00384F45" w:rsidRPr="005D0086" w:rsidRDefault="00384F45" w:rsidP="00384F45">
      <w:pPr>
        <w:numPr>
          <w:ilvl w:val="0"/>
          <w:numId w:val="46"/>
        </w:numPr>
        <w:overflowPunct w:val="0"/>
        <w:autoSpaceDE w:val="0"/>
        <w:autoSpaceDN w:val="0"/>
        <w:adjustRightInd w:val="0"/>
        <w:spacing w:before="120" w:after="120"/>
        <w:textAlignment w:val="baseline"/>
        <w:rPr>
          <w:lang w:val="en-US" w:eastAsia="ja-JP" w:bidi="hi-IN"/>
        </w:rPr>
      </w:pPr>
      <w:r w:rsidRPr="005D0086">
        <w:rPr>
          <w:lang w:val="en-US" w:eastAsia="ja-JP" w:bidi="hi-IN"/>
        </w:rPr>
        <w:t>Way forward</w:t>
      </w:r>
    </w:p>
    <w:p w14:paraId="7BC7827C" w14:textId="77777777" w:rsidR="00384F45" w:rsidRPr="005D0086" w:rsidRDefault="00384F45" w:rsidP="00384F45">
      <w:pPr>
        <w:numPr>
          <w:ilvl w:val="1"/>
          <w:numId w:val="46"/>
        </w:numPr>
        <w:overflowPunct w:val="0"/>
        <w:autoSpaceDE w:val="0"/>
        <w:autoSpaceDN w:val="0"/>
        <w:adjustRightInd w:val="0"/>
        <w:spacing w:before="120" w:after="120"/>
        <w:textAlignment w:val="baseline"/>
        <w:rPr>
          <w:lang w:val="en-US" w:eastAsia="ja-JP" w:bidi="hi-IN"/>
        </w:rPr>
      </w:pPr>
      <w:r w:rsidRPr="005D0086">
        <w:rPr>
          <w:lang w:val="en-US" w:eastAsia="ja-JP" w:bidi="hi-IN"/>
        </w:rPr>
        <w:t>Keep both options for further discussion</w:t>
      </w:r>
    </w:p>
    <w:p w14:paraId="2FE5D552" w14:textId="77777777" w:rsidR="00384F45" w:rsidRPr="005D0086" w:rsidRDefault="00384F45" w:rsidP="00384F45">
      <w:pPr>
        <w:numPr>
          <w:ilvl w:val="1"/>
          <w:numId w:val="46"/>
        </w:numPr>
        <w:overflowPunct w:val="0"/>
        <w:autoSpaceDE w:val="0"/>
        <w:autoSpaceDN w:val="0"/>
        <w:adjustRightInd w:val="0"/>
        <w:spacing w:before="120" w:after="120"/>
        <w:textAlignment w:val="baseline"/>
        <w:rPr>
          <w:lang w:val="en-US" w:eastAsia="ja-JP" w:bidi="hi-IN"/>
        </w:rPr>
      </w:pPr>
      <w:r w:rsidRPr="005D0086">
        <w:rPr>
          <w:lang w:val="en-US" w:eastAsia="ja-JP" w:bidi="hi-IN"/>
        </w:rPr>
        <w:t>Interested companies can check the PBCH performance for both options</w:t>
      </w:r>
    </w:p>
    <w:p w14:paraId="1F357173" w14:textId="77777777" w:rsidR="00384F45" w:rsidRPr="005D0086" w:rsidRDefault="00384F45" w:rsidP="00384F45">
      <w:pPr>
        <w:numPr>
          <w:ilvl w:val="2"/>
          <w:numId w:val="46"/>
        </w:numPr>
        <w:overflowPunct w:val="0"/>
        <w:autoSpaceDE w:val="0"/>
        <w:autoSpaceDN w:val="0"/>
        <w:adjustRightInd w:val="0"/>
        <w:spacing w:before="120" w:after="120"/>
        <w:textAlignment w:val="baseline"/>
        <w:rPr>
          <w:lang w:val="en-US" w:eastAsia="ja-JP" w:bidi="hi-IN"/>
        </w:rPr>
      </w:pPr>
      <w:r w:rsidRPr="005D0086">
        <w:rPr>
          <w:lang w:val="en-US" w:eastAsia="ja-JP" w:bidi="hi-IN"/>
        </w:rPr>
        <w:t>Use simulation assumptions from Section 5.4 of TS 38.101-4 for serving cell</w:t>
      </w:r>
    </w:p>
    <w:p w14:paraId="604E0744" w14:textId="77777777" w:rsidR="00384F45" w:rsidRPr="005D0086" w:rsidRDefault="00384F45" w:rsidP="00384F45">
      <w:pPr>
        <w:numPr>
          <w:ilvl w:val="2"/>
          <w:numId w:val="46"/>
        </w:numPr>
        <w:overflowPunct w:val="0"/>
        <w:autoSpaceDE w:val="0"/>
        <w:autoSpaceDN w:val="0"/>
        <w:adjustRightInd w:val="0"/>
        <w:spacing w:before="120" w:after="120"/>
        <w:textAlignment w:val="baseline"/>
        <w:rPr>
          <w:lang w:val="en-US" w:eastAsia="ja-JP" w:bidi="hi-IN"/>
        </w:rPr>
      </w:pPr>
      <w:r w:rsidRPr="005D0086">
        <w:rPr>
          <w:lang w:val="en-US" w:eastAsia="ja-JP" w:bidi="hi-IN"/>
        </w:rPr>
        <w:t>Use the following SSB configuration for Option 2</w:t>
      </w:r>
    </w:p>
    <w:p w14:paraId="2C79A847" w14:textId="77777777" w:rsidR="00384F45" w:rsidRPr="005D0086" w:rsidRDefault="00384F45" w:rsidP="00384F45">
      <w:pPr>
        <w:numPr>
          <w:ilvl w:val="3"/>
          <w:numId w:val="46"/>
        </w:numPr>
        <w:overflowPunct w:val="0"/>
        <w:autoSpaceDE w:val="0"/>
        <w:autoSpaceDN w:val="0"/>
        <w:adjustRightInd w:val="0"/>
        <w:spacing w:before="120" w:after="120"/>
        <w:textAlignment w:val="baseline"/>
        <w:rPr>
          <w:lang w:val="en-US" w:eastAsia="ja-JP" w:bidi="hi-IN"/>
        </w:rPr>
      </w:pPr>
      <w:r w:rsidRPr="005D0086">
        <w:rPr>
          <w:lang w:val="en-US" w:eastAsia="ja-JP" w:bidi="hi-IN"/>
        </w:rPr>
        <w:t>SSB of serving cell is transmitted in PRB 0~19 in first occasion</w:t>
      </w:r>
    </w:p>
    <w:p w14:paraId="523966D6" w14:textId="77777777" w:rsidR="00384F45" w:rsidRPr="005D0086" w:rsidRDefault="00384F45" w:rsidP="00384F45">
      <w:pPr>
        <w:numPr>
          <w:ilvl w:val="3"/>
          <w:numId w:val="46"/>
        </w:numPr>
        <w:overflowPunct w:val="0"/>
        <w:autoSpaceDE w:val="0"/>
        <w:autoSpaceDN w:val="0"/>
        <w:adjustRightInd w:val="0"/>
        <w:spacing w:before="120" w:after="120"/>
        <w:textAlignment w:val="baseline"/>
        <w:rPr>
          <w:lang w:val="en-US" w:eastAsia="ja-JP" w:bidi="hi-IN"/>
        </w:rPr>
      </w:pPr>
      <w:r w:rsidRPr="005D0086">
        <w:rPr>
          <w:lang w:val="en-US" w:eastAsia="ja-JP" w:bidi="hi-IN"/>
        </w:rPr>
        <w:t xml:space="preserve">For case with 1 interference cell (if agreed), SSB of interference cell is transmitted in PRB 0~19 in second occasion. </w:t>
      </w:r>
    </w:p>
    <w:p w14:paraId="7F2AFEAC" w14:textId="77777777" w:rsidR="00384F45" w:rsidRPr="005D0086" w:rsidRDefault="00384F45" w:rsidP="00384F45">
      <w:pPr>
        <w:numPr>
          <w:ilvl w:val="3"/>
          <w:numId w:val="46"/>
        </w:numPr>
        <w:overflowPunct w:val="0"/>
        <w:autoSpaceDE w:val="0"/>
        <w:autoSpaceDN w:val="0"/>
        <w:adjustRightInd w:val="0"/>
        <w:spacing w:before="120" w:after="120"/>
        <w:textAlignment w:val="baseline"/>
        <w:rPr>
          <w:lang w:val="en-US" w:eastAsia="ja-JP" w:bidi="hi-IN"/>
        </w:rPr>
      </w:pPr>
      <w:r w:rsidRPr="005D0086">
        <w:rPr>
          <w:lang w:val="en-US" w:eastAsia="ja-JP" w:bidi="hi-IN"/>
        </w:rPr>
        <w:t>For case with 2 interference cell, SSB of interference cell 1 is transmitted in PRB 20~39 in first occasion, SSB of interference cell 2 is transmitted in PRB 0~19 in second occasion.</w:t>
      </w:r>
    </w:p>
    <w:p w14:paraId="2F791202" w14:textId="77777777" w:rsidR="00384F45" w:rsidRPr="005D0086" w:rsidRDefault="00384F45" w:rsidP="00384F45">
      <w:pPr>
        <w:numPr>
          <w:ilvl w:val="2"/>
          <w:numId w:val="46"/>
        </w:numPr>
        <w:overflowPunct w:val="0"/>
        <w:autoSpaceDE w:val="0"/>
        <w:autoSpaceDN w:val="0"/>
        <w:adjustRightInd w:val="0"/>
        <w:spacing w:before="120" w:after="120"/>
        <w:textAlignment w:val="baseline"/>
        <w:rPr>
          <w:lang w:val="en-US" w:eastAsia="ja-JP" w:bidi="hi-IN"/>
        </w:rPr>
      </w:pPr>
      <w:r w:rsidRPr="005D0086">
        <w:rPr>
          <w:lang w:val="en-US" w:eastAsia="ja-JP" w:bidi="hi-IN"/>
        </w:rPr>
        <w:t>Other simulation assumptions are FFS</w:t>
      </w:r>
    </w:p>
    <w:p w14:paraId="47ED46BE" w14:textId="6751BD39" w:rsidR="00641183" w:rsidRDefault="00641183" w:rsidP="00641183">
      <w:pPr>
        <w:rPr>
          <w:lang w:val="en-US" w:eastAsia="ja-JP"/>
        </w:rPr>
      </w:pPr>
    </w:p>
    <w:p w14:paraId="0C7AA607" w14:textId="0445C451" w:rsidR="002E02E2" w:rsidRPr="002E02E2" w:rsidRDefault="002E02E2" w:rsidP="002E02E2">
      <w:pPr>
        <w:rPr>
          <w:lang w:val="en-US" w:eastAsia="ja-JP"/>
        </w:rPr>
      </w:pPr>
      <w:r w:rsidRPr="002E02E2">
        <w:rPr>
          <w:lang w:val="en-US" w:eastAsia="ja-JP"/>
        </w:rPr>
        <w:t>At the last meeting, it was suggested that the collision of SSB between serving cell and interference cells may affect the PDSCH test by degrading PBCH performance. However, PBCH from all cells are collided</w:t>
      </w:r>
      <w:r w:rsidR="00180D5C">
        <w:rPr>
          <w:lang w:val="en-US" w:eastAsia="ja-JP"/>
        </w:rPr>
        <w:t xml:space="preserve"> in LTE</w:t>
      </w:r>
      <w:r w:rsidRPr="002E02E2">
        <w:rPr>
          <w:lang w:val="en-US" w:eastAsia="ja-JP"/>
        </w:rPr>
        <w:t xml:space="preserve">. So, in our understanding, collision of SSBs should not be big issue for the test and real NW in LTE. Therefore, also in NR, we </w:t>
      </w:r>
      <w:r w:rsidRPr="002E02E2">
        <w:rPr>
          <w:lang w:val="en-US" w:eastAsia="ja-JP"/>
        </w:rPr>
        <w:lastRenderedPageBreak/>
        <w:t>assume that SSB collision between serving cell and interference cells cannot have big impact fo</w:t>
      </w:r>
      <w:r w:rsidR="00F85EDD">
        <w:rPr>
          <w:lang w:val="en-US" w:eastAsia="ja-JP"/>
        </w:rPr>
        <w:t>r PDSCH performance</w:t>
      </w:r>
      <w:r w:rsidRPr="002E02E2">
        <w:rPr>
          <w:lang w:val="en-US" w:eastAsia="ja-JP"/>
        </w:rPr>
        <w:t>. In addition, based on our understanding, it is typical to configure serving cells and interference cells SSB in same time/frequency resources. From the above, we think that RAN4 should define Option 1 because it is important to align RAN4 test with the real NW.</w:t>
      </w:r>
    </w:p>
    <w:p w14:paraId="5E27D5B5" w14:textId="21741F84" w:rsidR="00641183" w:rsidRPr="002E02E2" w:rsidRDefault="002E02E2" w:rsidP="002E02E2">
      <w:pPr>
        <w:rPr>
          <w:b/>
          <w:lang w:val="en-US" w:eastAsia="ja-JP"/>
        </w:rPr>
      </w:pPr>
      <w:r w:rsidRPr="002E02E2">
        <w:rPr>
          <w:b/>
          <w:lang w:val="en-US" w:eastAsia="ja-JP"/>
        </w:rPr>
        <w:t>Proposal 1: For SSB configurat</w:t>
      </w:r>
      <w:r w:rsidR="00E92F94">
        <w:rPr>
          <w:b/>
          <w:lang w:val="en-US" w:eastAsia="ja-JP"/>
        </w:rPr>
        <w:t xml:space="preserve">ion, use Option 1 configuration ( i.e. </w:t>
      </w:r>
      <w:r w:rsidR="00E92F94" w:rsidRPr="00E92F94">
        <w:rPr>
          <w:b/>
          <w:lang w:val="en-US" w:eastAsia="ja-JP" w:bidi="hi-IN"/>
        </w:rPr>
        <w:t>servi</w:t>
      </w:r>
      <w:r w:rsidR="00E46ED2">
        <w:rPr>
          <w:b/>
          <w:lang w:val="en-US" w:eastAsia="ja-JP" w:bidi="hi-IN"/>
        </w:rPr>
        <w:t>ng cell and interference cells SSBs</w:t>
      </w:r>
      <w:r w:rsidR="00E92F94" w:rsidRPr="00E92F94">
        <w:rPr>
          <w:b/>
          <w:lang w:val="en-US" w:eastAsia="ja-JP" w:bidi="hi-IN"/>
        </w:rPr>
        <w:t xml:space="preserve"> are in the same time/frequency resources</w:t>
      </w:r>
      <w:r w:rsidR="00E46ED2">
        <w:rPr>
          <w:b/>
          <w:lang w:val="en-US" w:eastAsia="ja-JP" w:bidi="hi-IN"/>
        </w:rPr>
        <w:t>)</w:t>
      </w:r>
      <w:r w:rsidR="00E92F94">
        <w:rPr>
          <w:b/>
          <w:lang w:val="en-US" w:eastAsia="ja-JP" w:bidi="hi-IN"/>
        </w:rPr>
        <w:t>.</w:t>
      </w:r>
    </w:p>
    <w:p w14:paraId="19A57041" w14:textId="77777777" w:rsidR="006C674B" w:rsidRPr="00141BB5" w:rsidRDefault="00781288" w:rsidP="006C674B">
      <w:pPr>
        <w:pStyle w:val="1"/>
        <w:rPr>
          <w:lang w:eastAsia="ja-JP"/>
        </w:rPr>
      </w:pPr>
      <w:r w:rsidRPr="00141BB5">
        <w:rPr>
          <w:rFonts w:hint="eastAsia"/>
          <w:lang w:eastAsia="ja-JP"/>
        </w:rPr>
        <w:t>3</w:t>
      </w:r>
      <w:r w:rsidR="009C628D" w:rsidRPr="00141BB5">
        <w:rPr>
          <w:rFonts w:hint="eastAsia"/>
          <w:lang w:eastAsia="ja-JP"/>
        </w:rPr>
        <w:t xml:space="preserve">. </w:t>
      </w:r>
      <w:r w:rsidR="00770473" w:rsidRPr="00141BB5">
        <w:rPr>
          <w:rFonts w:hint="eastAsia"/>
          <w:lang w:eastAsia="ja-JP"/>
        </w:rPr>
        <w:t>Conclusion</w:t>
      </w:r>
    </w:p>
    <w:p w14:paraId="3D5E08A1" w14:textId="51C2260F" w:rsidR="00543BF5" w:rsidRDefault="00543BF5" w:rsidP="00667343">
      <w:pPr>
        <w:jc w:val="both"/>
        <w:rPr>
          <w:b/>
          <w:lang w:eastAsia="ja-JP"/>
        </w:rPr>
      </w:pPr>
      <w:r w:rsidRPr="00141BB5">
        <w:rPr>
          <w:lang w:eastAsia="ja-JP"/>
        </w:rPr>
        <w:t xml:space="preserve">In this contribution, we present our views on </w:t>
      </w:r>
      <w:r w:rsidRPr="00E31C06">
        <w:rPr>
          <w:lang w:eastAsia="ja-JP"/>
        </w:rPr>
        <w:t>MMSE-IRC receiver for inter-cell i</w:t>
      </w:r>
      <w:r>
        <w:rPr>
          <w:lang w:eastAsia="ja-JP"/>
        </w:rPr>
        <w:t>nterference test</w:t>
      </w:r>
      <w:r w:rsidRPr="00141BB5">
        <w:rPr>
          <w:lang w:eastAsia="ja-JP"/>
        </w:rPr>
        <w:t xml:space="preserve"> requirements. Our proposals and observations are summarized below.</w:t>
      </w:r>
    </w:p>
    <w:p w14:paraId="64D7759B" w14:textId="3C2D3D29" w:rsidR="00543BF5" w:rsidRPr="00DF1854" w:rsidRDefault="00CA7B84" w:rsidP="00DF1854">
      <w:pPr>
        <w:rPr>
          <w:lang w:val="en-US" w:eastAsia="ja-JP"/>
        </w:rPr>
      </w:pPr>
      <w:r>
        <w:rPr>
          <w:b/>
          <w:lang w:val="en-US" w:eastAsia="zh-CN"/>
        </w:rPr>
        <w:t>Proposal</w:t>
      </w:r>
      <w:r>
        <w:rPr>
          <w:b/>
          <w:lang w:val="en-US" w:eastAsia="ja-JP"/>
        </w:rPr>
        <w:t xml:space="preserve"> </w:t>
      </w:r>
      <w:r>
        <w:rPr>
          <w:b/>
          <w:lang w:val="en-US" w:eastAsia="zh-CN"/>
        </w:rPr>
        <w:t>1</w:t>
      </w:r>
      <w:r w:rsidRPr="007557BD">
        <w:rPr>
          <w:b/>
          <w:lang w:val="en-US" w:eastAsia="zh-CN"/>
        </w:rPr>
        <w:t xml:space="preserve">: </w:t>
      </w:r>
      <w:r w:rsidR="00025896" w:rsidRPr="002E02E2">
        <w:rPr>
          <w:b/>
          <w:lang w:val="en-US" w:eastAsia="ja-JP"/>
        </w:rPr>
        <w:t>For SSB configurat</w:t>
      </w:r>
      <w:r w:rsidR="00025896">
        <w:rPr>
          <w:b/>
          <w:lang w:val="en-US" w:eastAsia="ja-JP"/>
        </w:rPr>
        <w:t xml:space="preserve">ion, use Option 1 configuration ( i.e. </w:t>
      </w:r>
      <w:r w:rsidR="00025896" w:rsidRPr="00E92F94">
        <w:rPr>
          <w:b/>
          <w:lang w:val="en-US" w:eastAsia="ja-JP" w:bidi="hi-IN"/>
        </w:rPr>
        <w:t>servi</w:t>
      </w:r>
      <w:r w:rsidR="00025896">
        <w:rPr>
          <w:b/>
          <w:lang w:val="en-US" w:eastAsia="ja-JP" w:bidi="hi-IN"/>
        </w:rPr>
        <w:t>ng cell and interference cells SSBs</w:t>
      </w:r>
      <w:r w:rsidR="00025896" w:rsidRPr="00E92F94">
        <w:rPr>
          <w:b/>
          <w:lang w:val="en-US" w:eastAsia="ja-JP" w:bidi="hi-IN"/>
        </w:rPr>
        <w:t xml:space="preserve"> are in the same time/frequency resources</w:t>
      </w:r>
      <w:r w:rsidR="00025896">
        <w:rPr>
          <w:b/>
          <w:lang w:val="en-US" w:eastAsia="ja-JP" w:bidi="hi-IN"/>
        </w:rPr>
        <w:t>)</w:t>
      </w:r>
      <w:r w:rsidR="00B82592">
        <w:rPr>
          <w:b/>
          <w:lang w:val="en-US" w:eastAsia="zh-CN"/>
        </w:rPr>
        <w:t>.</w:t>
      </w:r>
    </w:p>
    <w:p w14:paraId="2BA5B1AC" w14:textId="507CB45A" w:rsidR="009D1BE4" w:rsidRPr="00141BB5" w:rsidRDefault="009D1BE4" w:rsidP="009D1BE4">
      <w:pPr>
        <w:pStyle w:val="1"/>
        <w:rPr>
          <w:lang w:eastAsia="ja-JP"/>
        </w:rPr>
      </w:pPr>
      <w:r w:rsidRPr="00141BB5">
        <w:rPr>
          <w:rFonts w:hint="eastAsia"/>
          <w:lang w:eastAsia="ja-JP"/>
        </w:rPr>
        <w:t>References</w:t>
      </w:r>
    </w:p>
    <w:bookmarkEnd w:id="0"/>
    <w:p w14:paraId="245FC119" w14:textId="355868A1" w:rsidR="00826376" w:rsidRPr="00141BB5" w:rsidRDefault="00CB7906" w:rsidP="00DD5F9D">
      <w:pPr>
        <w:pStyle w:val="afb"/>
        <w:numPr>
          <w:ilvl w:val="0"/>
          <w:numId w:val="3"/>
        </w:numPr>
        <w:rPr>
          <w:lang w:eastAsia="ja-JP"/>
        </w:rPr>
      </w:pPr>
      <w:r>
        <w:rPr>
          <w:lang w:eastAsia="ja-JP"/>
        </w:rPr>
        <w:t>R4-2115730</w:t>
      </w:r>
      <w:r w:rsidR="009B47CD">
        <w:rPr>
          <w:lang w:eastAsia="ja-JP"/>
        </w:rPr>
        <w:t>, WF NR Demod inter-cell interf, Intel</w:t>
      </w:r>
      <w:r w:rsidR="00871804" w:rsidRPr="00141BB5">
        <w:rPr>
          <w:lang w:eastAsia="ja-JP"/>
        </w:rPr>
        <w:t xml:space="preserve"> </w:t>
      </w:r>
      <w:r w:rsidR="009D0292" w:rsidRPr="00141BB5">
        <w:rPr>
          <w:rFonts w:hint="eastAsia"/>
          <w:lang w:eastAsia="ja-JP"/>
        </w:rPr>
        <w:t xml:space="preserve"> </w:t>
      </w:r>
    </w:p>
    <w:sectPr w:rsidR="00826376" w:rsidRPr="00141BB5">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DB63B" w14:textId="77777777" w:rsidR="003F3F47" w:rsidRDefault="003F3F47">
      <w:r>
        <w:separator/>
      </w:r>
    </w:p>
  </w:endnote>
  <w:endnote w:type="continuationSeparator" w:id="0">
    <w:p w14:paraId="6CB8CAB1" w14:textId="77777777" w:rsidR="003F3F47" w:rsidRDefault="003F3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00000000"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03812" w14:textId="77777777" w:rsidR="003F3F47" w:rsidRDefault="003F3F47">
      <w:r>
        <w:separator/>
      </w:r>
    </w:p>
  </w:footnote>
  <w:footnote w:type="continuationSeparator" w:id="0">
    <w:p w14:paraId="055C1B33" w14:textId="77777777" w:rsidR="003F3F47" w:rsidRDefault="003F3F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F6770"/>
    <w:multiLevelType w:val="hybridMultilevel"/>
    <w:tmpl w:val="DE4828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596EA4"/>
    <w:multiLevelType w:val="hybridMultilevel"/>
    <w:tmpl w:val="59DE13AC"/>
    <w:lvl w:ilvl="0" w:tplc="5E22A61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735CD9"/>
    <w:multiLevelType w:val="hybridMultilevel"/>
    <w:tmpl w:val="5B880C4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7FB2567"/>
    <w:multiLevelType w:val="hybridMultilevel"/>
    <w:tmpl w:val="1E4A4FA0"/>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18615E"/>
    <w:multiLevelType w:val="hybridMultilevel"/>
    <w:tmpl w:val="176002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FEBE49D6">
      <w:start w:val="1"/>
      <w:numFmt w:val="bullet"/>
      <w:lvlText w:val=""/>
      <w:lvlJc w:val="left"/>
      <w:pPr>
        <w:ind w:left="1680" w:hanging="420"/>
      </w:pPr>
      <w:rPr>
        <w:rFonts w:ascii="Symbol" w:eastAsiaTheme="minorEastAsia" w:hAnsi="Symbol" w:cstheme="minorBidi"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3470AEE"/>
    <w:multiLevelType w:val="hybridMultilevel"/>
    <w:tmpl w:val="0F105B96"/>
    <w:lvl w:ilvl="0" w:tplc="21BEF7D4">
      <w:start w:val="1"/>
      <w:numFmt w:val="bullet"/>
      <w:lvlText w:val="•"/>
      <w:lvlJc w:val="left"/>
      <w:pPr>
        <w:tabs>
          <w:tab w:val="num" w:pos="644"/>
        </w:tabs>
        <w:ind w:left="644" w:hanging="360"/>
      </w:pPr>
      <w:rPr>
        <w:rFonts w:ascii="Arial" w:hAnsi="Arial" w:hint="default"/>
      </w:rPr>
    </w:lvl>
    <w:lvl w:ilvl="1" w:tplc="1E1ECB3A">
      <w:start w:val="1"/>
      <w:numFmt w:val="bullet"/>
      <w:lvlText w:val="•"/>
      <w:lvlJc w:val="left"/>
      <w:pPr>
        <w:tabs>
          <w:tab w:val="num" w:pos="1364"/>
        </w:tabs>
        <w:ind w:left="1364" w:hanging="360"/>
      </w:pPr>
      <w:rPr>
        <w:rFonts w:ascii="Arial" w:hAnsi="Arial" w:hint="default"/>
      </w:rPr>
    </w:lvl>
    <w:lvl w:ilvl="2" w:tplc="EF4CD802">
      <w:start w:val="1"/>
      <w:numFmt w:val="bullet"/>
      <w:lvlText w:val="•"/>
      <w:lvlJc w:val="left"/>
      <w:pPr>
        <w:tabs>
          <w:tab w:val="num" w:pos="2084"/>
        </w:tabs>
        <w:ind w:left="2084" w:hanging="360"/>
      </w:pPr>
      <w:rPr>
        <w:rFonts w:ascii="Arial" w:hAnsi="Arial" w:hint="default"/>
      </w:rPr>
    </w:lvl>
    <w:lvl w:ilvl="3" w:tplc="6E82EF86" w:tentative="1">
      <w:start w:val="1"/>
      <w:numFmt w:val="bullet"/>
      <w:lvlText w:val="•"/>
      <w:lvlJc w:val="left"/>
      <w:pPr>
        <w:tabs>
          <w:tab w:val="num" w:pos="2804"/>
        </w:tabs>
        <w:ind w:left="2804" w:hanging="360"/>
      </w:pPr>
      <w:rPr>
        <w:rFonts w:ascii="Arial" w:hAnsi="Arial" w:hint="default"/>
      </w:rPr>
    </w:lvl>
    <w:lvl w:ilvl="4" w:tplc="8B34CB10" w:tentative="1">
      <w:start w:val="1"/>
      <w:numFmt w:val="bullet"/>
      <w:lvlText w:val="•"/>
      <w:lvlJc w:val="left"/>
      <w:pPr>
        <w:tabs>
          <w:tab w:val="num" w:pos="3524"/>
        </w:tabs>
        <w:ind w:left="3524" w:hanging="360"/>
      </w:pPr>
      <w:rPr>
        <w:rFonts w:ascii="Arial" w:hAnsi="Arial" w:hint="default"/>
      </w:rPr>
    </w:lvl>
    <w:lvl w:ilvl="5" w:tplc="A84AB76C" w:tentative="1">
      <w:start w:val="1"/>
      <w:numFmt w:val="bullet"/>
      <w:lvlText w:val="•"/>
      <w:lvlJc w:val="left"/>
      <w:pPr>
        <w:tabs>
          <w:tab w:val="num" w:pos="4244"/>
        </w:tabs>
        <w:ind w:left="4244" w:hanging="360"/>
      </w:pPr>
      <w:rPr>
        <w:rFonts w:ascii="Arial" w:hAnsi="Arial" w:hint="default"/>
      </w:rPr>
    </w:lvl>
    <w:lvl w:ilvl="6" w:tplc="4170F30C" w:tentative="1">
      <w:start w:val="1"/>
      <w:numFmt w:val="bullet"/>
      <w:lvlText w:val="•"/>
      <w:lvlJc w:val="left"/>
      <w:pPr>
        <w:tabs>
          <w:tab w:val="num" w:pos="4964"/>
        </w:tabs>
        <w:ind w:left="4964" w:hanging="360"/>
      </w:pPr>
      <w:rPr>
        <w:rFonts w:ascii="Arial" w:hAnsi="Arial" w:hint="default"/>
      </w:rPr>
    </w:lvl>
    <w:lvl w:ilvl="7" w:tplc="A014A3D0" w:tentative="1">
      <w:start w:val="1"/>
      <w:numFmt w:val="bullet"/>
      <w:lvlText w:val="•"/>
      <w:lvlJc w:val="left"/>
      <w:pPr>
        <w:tabs>
          <w:tab w:val="num" w:pos="5684"/>
        </w:tabs>
        <w:ind w:left="5684" w:hanging="360"/>
      </w:pPr>
      <w:rPr>
        <w:rFonts w:ascii="Arial" w:hAnsi="Arial" w:hint="default"/>
      </w:rPr>
    </w:lvl>
    <w:lvl w:ilvl="8" w:tplc="0148605C"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348344FE"/>
    <w:multiLevelType w:val="hybridMultilevel"/>
    <w:tmpl w:val="ED2A09E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5F369D4"/>
    <w:multiLevelType w:val="hybridMultilevel"/>
    <w:tmpl w:val="4F44507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CE2E92"/>
    <w:multiLevelType w:val="hybridMultilevel"/>
    <w:tmpl w:val="A3F44F80"/>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1" w15:restartNumberingAfterBreak="0">
    <w:nsid w:val="468639BD"/>
    <w:multiLevelType w:val="hybridMultilevel"/>
    <w:tmpl w:val="AE961F08"/>
    <w:lvl w:ilvl="0" w:tplc="E342FCD6">
      <w:start w:val="1"/>
      <w:numFmt w:val="bullet"/>
      <w:lvlText w:val="•"/>
      <w:lvlJc w:val="left"/>
      <w:pPr>
        <w:tabs>
          <w:tab w:val="num" w:pos="720"/>
        </w:tabs>
        <w:ind w:left="720" w:hanging="360"/>
      </w:pPr>
      <w:rPr>
        <w:rFonts w:ascii="Arial" w:hAnsi="Arial" w:hint="default"/>
      </w:rPr>
    </w:lvl>
    <w:lvl w:ilvl="1" w:tplc="56402A1A" w:tentative="1">
      <w:start w:val="1"/>
      <w:numFmt w:val="bullet"/>
      <w:lvlText w:val="•"/>
      <w:lvlJc w:val="left"/>
      <w:pPr>
        <w:tabs>
          <w:tab w:val="num" w:pos="1440"/>
        </w:tabs>
        <w:ind w:left="1440" w:hanging="360"/>
      </w:pPr>
      <w:rPr>
        <w:rFonts w:ascii="Arial" w:hAnsi="Arial" w:hint="default"/>
      </w:rPr>
    </w:lvl>
    <w:lvl w:ilvl="2" w:tplc="B282B628">
      <w:start w:val="1"/>
      <w:numFmt w:val="bullet"/>
      <w:lvlText w:val="•"/>
      <w:lvlJc w:val="left"/>
      <w:pPr>
        <w:tabs>
          <w:tab w:val="num" w:pos="2160"/>
        </w:tabs>
        <w:ind w:left="2160" w:hanging="360"/>
      </w:pPr>
      <w:rPr>
        <w:rFonts w:ascii="Arial" w:hAnsi="Arial" w:hint="default"/>
      </w:rPr>
    </w:lvl>
    <w:lvl w:ilvl="3" w:tplc="9F0056F2" w:tentative="1">
      <w:start w:val="1"/>
      <w:numFmt w:val="bullet"/>
      <w:lvlText w:val="•"/>
      <w:lvlJc w:val="left"/>
      <w:pPr>
        <w:tabs>
          <w:tab w:val="num" w:pos="2880"/>
        </w:tabs>
        <w:ind w:left="2880" w:hanging="360"/>
      </w:pPr>
      <w:rPr>
        <w:rFonts w:ascii="Arial" w:hAnsi="Arial" w:hint="default"/>
      </w:rPr>
    </w:lvl>
    <w:lvl w:ilvl="4" w:tplc="19A4F2B2" w:tentative="1">
      <w:start w:val="1"/>
      <w:numFmt w:val="bullet"/>
      <w:lvlText w:val="•"/>
      <w:lvlJc w:val="left"/>
      <w:pPr>
        <w:tabs>
          <w:tab w:val="num" w:pos="3600"/>
        </w:tabs>
        <w:ind w:left="3600" w:hanging="360"/>
      </w:pPr>
      <w:rPr>
        <w:rFonts w:ascii="Arial" w:hAnsi="Arial" w:hint="default"/>
      </w:rPr>
    </w:lvl>
    <w:lvl w:ilvl="5" w:tplc="2CAAE1FA" w:tentative="1">
      <w:start w:val="1"/>
      <w:numFmt w:val="bullet"/>
      <w:lvlText w:val="•"/>
      <w:lvlJc w:val="left"/>
      <w:pPr>
        <w:tabs>
          <w:tab w:val="num" w:pos="4320"/>
        </w:tabs>
        <w:ind w:left="4320" w:hanging="360"/>
      </w:pPr>
      <w:rPr>
        <w:rFonts w:ascii="Arial" w:hAnsi="Arial" w:hint="default"/>
      </w:rPr>
    </w:lvl>
    <w:lvl w:ilvl="6" w:tplc="EAA2050A" w:tentative="1">
      <w:start w:val="1"/>
      <w:numFmt w:val="bullet"/>
      <w:lvlText w:val="•"/>
      <w:lvlJc w:val="left"/>
      <w:pPr>
        <w:tabs>
          <w:tab w:val="num" w:pos="5040"/>
        </w:tabs>
        <w:ind w:left="5040" w:hanging="360"/>
      </w:pPr>
      <w:rPr>
        <w:rFonts w:ascii="Arial" w:hAnsi="Arial" w:hint="default"/>
      </w:rPr>
    </w:lvl>
    <w:lvl w:ilvl="7" w:tplc="A9326C22" w:tentative="1">
      <w:start w:val="1"/>
      <w:numFmt w:val="bullet"/>
      <w:lvlText w:val="•"/>
      <w:lvlJc w:val="left"/>
      <w:pPr>
        <w:tabs>
          <w:tab w:val="num" w:pos="5760"/>
        </w:tabs>
        <w:ind w:left="5760" w:hanging="360"/>
      </w:pPr>
      <w:rPr>
        <w:rFonts w:ascii="Arial" w:hAnsi="Arial" w:hint="default"/>
      </w:rPr>
    </w:lvl>
    <w:lvl w:ilvl="8" w:tplc="F4921F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4C8E15CD"/>
    <w:multiLevelType w:val="hybridMultilevel"/>
    <w:tmpl w:val="2F0EA5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CCD1225"/>
    <w:multiLevelType w:val="hybridMultilevel"/>
    <w:tmpl w:val="B74453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CA219F"/>
    <w:multiLevelType w:val="hybridMultilevel"/>
    <w:tmpl w:val="E780B5F8"/>
    <w:lvl w:ilvl="0" w:tplc="868E88CC">
      <w:start w:val="252"/>
      <w:numFmt w:val="bullet"/>
      <w:lvlText w:val="–"/>
      <w:lvlJc w:val="left"/>
      <w:pPr>
        <w:ind w:left="701" w:hanging="420"/>
      </w:pPr>
      <w:rPr>
        <w:rFonts w:ascii="Times New Roman" w:hAnsi="Times New Roman" w:hint="default"/>
      </w:rPr>
    </w:lvl>
    <w:lvl w:ilvl="1" w:tplc="0409000F">
      <w:start w:val="1"/>
      <w:numFmt w:val="decimal"/>
      <w:lvlText w:val="%2."/>
      <w:lvlJc w:val="left"/>
      <w:pPr>
        <w:ind w:left="1121" w:hanging="420"/>
      </w:pPr>
      <w:rPr>
        <w:rFont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26" w15:restartNumberingAfterBreak="0">
    <w:nsid w:val="51A861DA"/>
    <w:multiLevelType w:val="hybridMultilevel"/>
    <w:tmpl w:val="7C62579E"/>
    <w:lvl w:ilvl="0" w:tplc="B25889DE">
      <w:start w:val="1"/>
      <w:numFmt w:val="bullet"/>
      <w:lvlText w:val="–"/>
      <w:lvlJc w:val="left"/>
      <w:pPr>
        <w:tabs>
          <w:tab w:val="num" w:pos="720"/>
        </w:tabs>
        <w:ind w:left="720" w:hanging="360"/>
      </w:pPr>
      <w:rPr>
        <w:rFonts w:ascii="Arial" w:hAnsi="Arial" w:hint="default"/>
      </w:rPr>
    </w:lvl>
    <w:lvl w:ilvl="1" w:tplc="69683698">
      <w:start w:val="1"/>
      <w:numFmt w:val="bullet"/>
      <w:lvlText w:val="–"/>
      <w:lvlJc w:val="left"/>
      <w:pPr>
        <w:tabs>
          <w:tab w:val="num" w:pos="1440"/>
        </w:tabs>
        <w:ind w:left="1440" w:hanging="360"/>
      </w:pPr>
      <w:rPr>
        <w:rFonts w:ascii="Arial" w:hAnsi="Arial" w:hint="default"/>
      </w:rPr>
    </w:lvl>
    <w:lvl w:ilvl="2" w:tplc="F48092B8" w:tentative="1">
      <w:start w:val="1"/>
      <w:numFmt w:val="bullet"/>
      <w:lvlText w:val="–"/>
      <w:lvlJc w:val="left"/>
      <w:pPr>
        <w:tabs>
          <w:tab w:val="num" w:pos="2160"/>
        </w:tabs>
        <w:ind w:left="2160" w:hanging="360"/>
      </w:pPr>
      <w:rPr>
        <w:rFonts w:ascii="Arial" w:hAnsi="Arial" w:hint="default"/>
      </w:rPr>
    </w:lvl>
    <w:lvl w:ilvl="3" w:tplc="2ABA9286" w:tentative="1">
      <w:start w:val="1"/>
      <w:numFmt w:val="bullet"/>
      <w:lvlText w:val="–"/>
      <w:lvlJc w:val="left"/>
      <w:pPr>
        <w:tabs>
          <w:tab w:val="num" w:pos="2880"/>
        </w:tabs>
        <w:ind w:left="2880" w:hanging="360"/>
      </w:pPr>
      <w:rPr>
        <w:rFonts w:ascii="Arial" w:hAnsi="Arial" w:hint="default"/>
      </w:rPr>
    </w:lvl>
    <w:lvl w:ilvl="4" w:tplc="C846B8E4" w:tentative="1">
      <w:start w:val="1"/>
      <w:numFmt w:val="bullet"/>
      <w:lvlText w:val="–"/>
      <w:lvlJc w:val="left"/>
      <w:pPr>
        <w:tabs>
          <w:tab w:val="num" w:pos="3600"/>
        </w:tabs>
        <w:ind w:left="3600" w:hanging="360"/>
      </w:pPr>
      <w:rPr>
        <w:rFonts w:ascii="Arial" w:hAnsi="Arial" w:hint="default"/>
      </w:rPr>
    </w:lvl>
    <w:lvl w:ilvl="5" w:tplc="A252CAE2" w:tentative="1">
      <w:start w:val="1"/>
      <w:numFmt w:val="bullet"/>
      <w:lvlText w:val="–"/>
      <w:lvlJc w:val="left"/>
      <w:pPr>
        <w:tabs>
          <w:tab w:val="num" w:pos="4320"/>
        </w:tabs>
        <w:ind w:left="4320" w:hanging="360"/>
      </w:pPr>
      <w:rPr>
        <w:rFonts w:ascii="Arial" w:hAnsi="Arial" w:hint="default"/>
      </w:rPr>
    </w:lvl>
    <w:lvl w:ilvl="6" w:tplc="E1262C10" w:tentative="1">
      <w:start w:val="1"/>
      <w:numFmt w:val="bullet"/>
      <w:lvlText w:val="–"/>
      <w:lvlJc w:val="left"/>
      <w:pPr>
        <w:tabs>
          <w:tab w:val="num" w:pos="5040"/>
        </w:tabs>
        <w:ind w:left="5040" w:hanging="360"/>
      </w:pPr>
      <w:rPr>
        <w:rFonts w:ascii="Arial" w:hAnsi="Arial" w:hint="default"/>
      </w:rPr>
    </w:lvl>
    <w:lvl w:ilvl="7" w:tplc="A5262368" w:tentative="1">
      <w:start w:val="1"/>
      <w:numFmt w:val="bullet"/>
      <w:lvlText w:val="–"/>
      <w:lvlJc w:val="left"/>
      <w:pPr>
        <w:tabs>
          <w:tab w:val="num" w:pos="5760"/>
        </w:tabs>
        <w:ind w:left="5760" w:hanging="360"/>
      </w:pPr>
      <w:rPr>
        <w:rFonts w:ascii="Arial" w:hAnsi="Arial" w:hint="default"/>
      </w:rPr>
    </w:lvl>
    <w:lvl w:ilvl="8" w:tplc="B0F8CBA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2806C5"/>
    <w:multiLevelType w:val="hybridMultilevel"/>
    <w:tmpl w:val="B524C240"/>
    <w:lvl w:ilvl="0" w:tplc="868E88CC">
      <w:start w:val="252"/>
      <w:numFmt w:val="bullet"/>
      <w:lvlText w:val="–"/>
      <w:lvlJc w:val="left"/>
      <w:pPr>
        <w:ind w:left="420" w:hanging="420"/>
      </w:pPr>
      <w:rPr>
        <w:rFonts w:ascii="Times New Roman" w:hAnsi="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5CCA76B4"/>
    <w:multiLevelType w:val="hybridMultilevel"/>
    <w:tmpl w:val="51F496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2"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6BAE2ED8"/>
    <w:multiLevelType w:val="hybridMultilevel"/>
    <w:tmpl w:val="A87ACF9C"/>
    <w:lvl w:ilvl="0" w:tplc="1EF62EF8">
      <w:start w:val="1"/>
      <w:numFmt w:val="bullet"/>
      <w:lvlText w:val="•"/>
      <w:lvlJc w:val="left"/>
      <w:pPr>
        <w:tabs>
          <w:tab w:val="num" w:pos="720"/>
        </w:tabs>
        <w:ind w:left="720" w:hanging="360"/>
      </w:pPr>
      <w:rPr>
        <w:rFonts w:ascii="Arial" w:hAnsi="Arial" w:hint="default"/>
      </w:rPr>
    </w:lvl>
    <w:lvl w:ilvl="1" w:tplc="355EE70C" w:tentative="1">
      <w:start w:val="1"/>
      <w:numFmt w:val="bullet"/>
      <w:lvlText w:val="•"/>
      <w:lvlJc w:val="left"/>
      <w:pPr>
        <w:tabs>
          <w:tab w:val="num" w:pos="1440"/>
        </w:tabs>
        <w:ind w:left="1440" w:hanging="360"/>
      </w:pPr>
      <w:rPr>
        <w:rFonts w:ascii="Arial" w:hAnsi="Arial" w:hint="default"/>
      </w:rPr>
    </w:lvl>
    <w:lvl w:ilvl="2" w:tplc="7D06F212">
      <w:start w:val="1"/>
      <w:numFmt w:val="bullet"/>
      <w:lvlText w:val="•"/>
      <w:lvlJc w:val="left"/>
      <w:pPr>
        <w:tabs>
          <w:tab w:val="num" w:pos="2160"/>
        </w:tabs>
        <w:ind w:left="2160" w:hanging="360"/>
      </w:pPr>
      <w:rPr>
        <w:rFonts w:ascii="Arial" w:hAnsi="Arial" w:hint="default"/>
      </w:rPr>
    </w:lvl>
    <w:lvl w:ilvl="3" w:tplc="215891AE" w:tentative="1">
      <w:start w:val="1"/>
      <w:numFmt w:val="bullet"/>
      <w:lvlText w:val="•"/>
      <w:lvlJc w:val="left"/>
      <w:pPr>
        <w:tabs>
          <w:tab w:val="num" w:pos="2880"/>
        </w:tabs>
        <w:ind w:left="2880" w:hanging="360"/>
      </w:pPr>
      <w:rPr>
        <w:rFonts w:ascii="Arial" w:hAnsi="Arial" w:hint="default"/>
      </w:rPr>
    </w:lvl>
    <w:lvl w:ilvl="4" w:tplc="30CED256" w:tentative="1">
      <w:start w:val="1"/>
      <w:numFmt w:val="bullet"/>
      <w:lvlText w:val="•"/>
      <w:lvlJc w:val="left"/>
      <w:pPr>
        <w:tabs>
          <w:tab w:val="num" w:pos="3600"/>
        </w:tabs>
        <w:ind w:left="3600" w:hanging="360"/>
      </w:pPr>
      <w:rPr>
        <w:rFonts w:ascii="Arial" w:hAnsi="Arial" w:hint="default"/>
      </w:rPr>
    </w:lvl>
    <w:lvl w:ilvl="5" w:tplc="ADBC9B94" w:tentative="1">
      <w:start w:val="1"/>
      <w:numFmt w:val="bullet"/>
      <w:lvlText w:val="•"/>
      <w:lvlJc w:val="left"/>
      <w:pPr>
        <w:tabs>
          <w:tab w:val="num" w:pos="4320"/>
        </w:tabs>
        <w:ind w:left="4320" w:hanging="360"/>
      </w:pPr>
      <w:rPr>
        <w:rFonts w:ascii="Arial" w:hAnsi="Arial" w:hint="default"/>
      </w:rPr>
    </w:lvl>
    <w:lvl w:ilvl="6" w:tplc="F7A8AB0E" w:tentative="1">
      <w:start w:val="1"/>
      <w:numFmt w:val="bullet"/>
      <w:lvlText w:val="•"/>
      <w:lvlJc w:val="left"/>
      <w:pPr>
        <w:tabs>
          <w:tab w:val="num" w:pos="5040"/>
        </w:tabs>
        <w:ind w:left="5040" w:hanging="360"/>
      </w:pPr>
      <w:rPr>
        <w:rFonts w:ascii="Arial" w:hAnsi="Arial" w:hint="default"/>
      </w:rPr>
    </w:lvl>
    <w:lvl w:ilvl="7" w:tplc="C8A03DE2" w:tentative="1">
      <w:start w:val="1"/>
      <w:numFmt w:val="bullet"/>
      <w:lvlText w:val="•"/>
      <w:lvlJc w:val="left"/>
      <w:pPr>
        <w:tabs>
          <w:tab w:val="num" w:pos="5760"/>
        </w:tabs>
        <w:ind w:left="5760" w:hanging="360"/>
      </w:pPr>
      <w:rPr>
        <w:rFonts w:ascii="Arial" w:hAnsi="Arial" w:hint="default"/>
      </w:rPr>
    </w:lvl>
    <w:lvl w:ilvl="8" w:tplc="8668AE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0E6E4F"/>
    <w:multiLevelType w:val="hybridMultilevel"/>
    <w:tmpl w:val="5958F9B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9"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3B83444"/>
    <w:multiLevelType w:val="hybridMultilevel"/>
    <w:tmpl w:val="82683650"/>
    <w:lvl w:ilvl="0" w:tplc="1E0E6064">
      <w:start w:val="1"/>
      <w:numFmt w:val="bullet"/>
      <w:lvlText w:val="•"/>
      <w:lvlJc w:val="left"/>
      <w:pPr>
        <w:tabs>
          <w:tab w:val="num" w:pos="360"/>
        </w:tabs>
        <w:ind w:left="360" w:hanging="360"/>
      </w:pPr>
      <w:rPr>
        <w:rFonts w:ascii="Arial" w:hAnsi="Arial" w:hint="default"/>
      </w:rPr>
    </w:lvl>
    <w:lvl w:ilvl="1" w:tplc="43EACDB6">
      <w:start w:val="270"/>
      <w:numFmt w:val="bullet"/>
      <w:lvlText w:val="•"/>
      <w:lvlJc w:val="left"/>
      <w:pPr>
        <w:tabs>
          <w:tab w:val="num" w:pos="1080"/>
        </w:tabs>
        <w:ind w:left="1080" w:hanging="360"/>
      </w:pPr>
      <w:rPr>
        <w:rFonts w:ascii="Arial" w:hAnsi="Arial" w:hint="default"/>
      </w:rPr>
    </w:lvl>
    <w:lvl w:ilvl="2" w:tplc="48A8CDFA">
      <w:start w:val="270"/>
      <w:numFmt w:val="bullet"/>
      <w:lvlText w:val="•"/>
      <w:lvlJc w:val="left"/>
      <w:pPr>
        <w:tabs>
          <w:tab w:val="num" w:pos="1800"/>
        </w:tabs>
        <w:ind w:left="1800" w:hanging="360"/>
      </w:pPr>
      <w:rPr>
        <w:rFonts w:ascii="Arial" w:hAnsi="Arial" w:hint="default"/>
      </w:rPr>
    </w:lvl>
    <w:lvl w:ilvl="3" w:tplc="8436A1AC">
      <w:start w:val="270"/>
      <w:numFmt w:val="bullet"/>
      <w:lvlText w:val="•"/>
      <w:lvlJc w:val="left"/>
      <w:pPr>
        <w:tabs>
          <w:tab w:val="num" w:pos="2520"/>
        </w:tabs>
        <w:ind w:left="2520" w:hanging="360"/>
      </w:pPr>
      <w:rPr>
        <w:rFonts w:ascii="Arial" w:hAnsi="Arial" w:hint="default"/>
      </w:rPr>
    </w:lvl>
    <w:lvl w:ilvl="4" w:tplc="BFEA1BBE">
      <w:start w:val="1"/>
      <w:numFmt w:val="bullet"/>
      <w:lvlText w:val="•"/>
      <w:lvlJc w:val="left"/>
      <w:pPr>
        <w:tabs>
          <w:tab w:val="num" w:pos="3240"/>
        </w:tabs>
        <w:ind w:left="3240" w:hanging="360"/>
      </w:pPr>
      <w:rPr>
        <w:rFonts w:ascii="Arial" w:hAnsi="Arial" w:hint="default"/>
      </w:rPr>
    </w:lvl>
    <w:lvl w:ilvl="5" w:tplc="C2EA27CA" w:tentative="1">
      <w:start w:val="1"/>
      <w:numFmt w:val="bullet"/>
      <w:lvlText w:val="•"/>
      <w:lvlJc w:val="left"/>
      <w:pPr>
        <w:tabs>
          <w:tab w:val="num" w:pos="3960"/>
        </w:tabs>
        <w:ind w:left="3960" w:hanging="360"/>
      </w:pPr>
      <w:rPr>
        <w:rFonts w:ascii="Arial" w:hAnsi="Arial" w:hint="default"/>
      </w:rPr>
    </w:lvl>
    <w:lvl w:ilvl="6" w:tplc="EC9CE4D2" w:tentative="1">
      <w:start w:val="1"/>
      <w:numFmt w:val="bullet"/>
      <w:lvlText w:val="•"/>
      <w:lvlJc w:val="left"/>
      <w:pPr>
        <w:tabs>
          <w:tab w:val="num" w:pos="4680"/>
        </w:tabs>
        <w:ind w:left="4680" w:hanging="360"/>
      </w:pPr>
      <w:rPr>
        <w:rFonts w:ascii="Arial" w:hAnsi="Arial" w:hint="default"/>
      </w:rPr>
    </w:lvl>
    <w:lvl w:ilvl="7" w:tplc="F8CA0BC4" w:tentative="1">
      <w:start w:val="1"/>
      <w:numFmt w:val="bullet"/>
      <w:lvlText w:val="•"/>
      <w:lvlJc w:val="left"/>
      <w:pPr>
        <w:tabs>
          <w:tab w:val="num" w:pos="5400"/>
        </w:tabs>
        <w:ind w:left="5400" w:hanging="360"/>
      </w:pPr>
      <w:rPr>
        <w:rFonts w:ascii="Arial" w:hAnsi="Arial" w:hint="default"/>
      </w:rPr>
    </w:lvl>
    <w:lvl w:ilvl="8" w:tplc="DD0CC294"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AE85DCE"/>
    <w:multiLevelType w:val="hybridMultilevel"/>
    <w:tmpl w:val="065A0F1A"/>
    <w:lvl w:ilvl="0" w:tplc="5E22A61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1F2227"/>
    <w:multiLevelType w:val="hybridMultilevel"/>
    <w:tmpl w:val="BE68396C"/>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8"/>
  </w:num>
  <w:num w:numId="2">
    <w:abstractNumId w:val="42"/>
  </w:num>
  <w:num w:numId="3">
    <w:abstractNumId w:val="3"/>
  </w:num>
  <w:num w:numId="4">
    <w:abstractNumId w:val="11"/>
  </w:num>
  <w:num w:numId="5">
    <w:abstractNumId w:val="12"/>
  </w:num>
  <w:num w:numId="6">
    <w:abstractNumId w:val="38"/>
  </w:num>
  <w:num w:numId="7">
    <w:abstractNumId w:val="1"/>
  </w:num>
  <w:num w:numId="8">
    <w:abstractNumId w:val="5"/>
  </w:num>
  <w:num w:numId="9">
    <w:abstractNumId w:val="0"/>
  </w:num>
  <w:num w:numId="10">
    <w:abstractNumId w:val="32"/>
  </w:num>
  <w:num w:numId="11">
    <w:abstractNumId w:val="39"/>
  </w:num>
  <w:num w:numId="12">
    <w:abstractNumId w:val="22"/>
  </w:num>
  <w:num w:numId="13">
    <w:abstractNumId w:val="30"/>
  </w:num>
  <w:num w:numId="14">
    <w:abstractNumId w:val="28"/>
  </w:num>
  <w:num w:numId="15">
    <w:abstractNumId w:val="37"/>
  </w:num>
  <w:num w:numId="16">
    <w:abstractNumId w:val="45"/>
  </w:num>
  <w:num w:numId="17">
    <w:abstractNumId w:val="34"/>
  </w:num>
  <w:num w:numId="18">
    <w:abstractNumId w:val="36"/>
  </w:num>
  <w:num w:numId="19">
    <w:abstractNumId w:val="40"/>
  </w:num>
  <w:num w:numId="20">
    <w:abstractNumId w:val="20"/>
  </w:num>
  <w:num w:numId="21">
    <w:abstractNumId w:val="25"/>
  </w:num>
  <w:num w:numId="22">
    <w:abstractNumId w:val="27"/>
  </w:num>
  <w:num w:numId="23">
    <w:abstractNumId w:val="6"/>
  </w:num>
  <w:num w:numId="24">
    <w:abstractNumId w:val="44"/>
  </w:num>
  <w:num w:numId="25">
    <w:abstractNumId w:val="31"/>
  </w:num>
  <w:num w:numId="26">
    <w:abstractNumId w:val="18"/>
  </w:num>
  <w:num w:numId="27">
    <w:abstractNumId w:val="41"/>
  </w:num>
  <w:num w:numId="28">
    <w:abstractNumId w:val="19"/>
  </w:num>
  <w:num w:numId="29">
    <w:abstractNumId w:val="35"/>
  </w:num>
  <w:num w:numId="30">
    <w:abstractNumId w:val="9"/>
  </w:num>
  <w:num w:numId="31">
    <w:abstractNumId w:val="2"/>
  </w:num>
  <w:num w:numId="32">
    <w:abstractNumId w:val="29"/>
  </w:num>
  <w:num w:numId="33">
    <w:abstractNumId w:val="4"/>
  </w:num>
  <w:num w:numId="34">
    <w:abstractNumId w:val="43"/>
  </w:num>
  <w:num w:numId="35">
    <w:abstractNumId w:val="23"/>
  </w:num>
  <w:num w:numId="36">
    <w:abstractNumId w:val="24"/>
  </w:num>
  <w:num w:numId="37">
    <w:abstractNumId w:val="10"/>
  </w:num>
  <w:num w:numId="38">
    <w:abstractNumId w:val="26"/>
  </w:num>
  <w:num w:numId="39">
    <w:abstractNumId w:val="33"/>
  </w:num>
  <w:num w:numId="40">
    <w:abstractNumId w:val="21"/>
  </w:num>
  <w:num w:numId="41">
    <w:abstractNumId w:val="17"/>
  </w:num>
  <w:num w:numId="42">
    <w:abstractNumId w:val="15"/>
  </w:num>
  <w:num w:numId="43">
    <w:abstractNumId w:val="14"/>
  </w:num>
  <w:num w:numId="44">
    <w:abstractNumId w:val="7"/>
  </w:num>
  <w:num w:numId="45">
    <w:abstractNumId w:val="13"/>
  </w:num>
  <w:num w:numId="46">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A3A"/>
    <w:rsid w:val="000027ED"/>
    <w:rsid w:val="00002CB9"/>
    <w:rsid w:val="0000379E"/>
    <w:rsid w:val="000037AF"/>
    <w:rsid w:val="00003C52"/>
    <w:rsid w:val="00004537"/>
    <w:rsid w:val="00006A21"/>
    <w:rsid w:val="00007948"/>
    <w:rsid w:val="000128F2"/>
    <w:rsid w:val="00017799"/>
    <w:rsid w:val="0002036D"/>
    <w:rsid w:val="00020852"/>
    <w:rsid w:val="00020EAC"/>
    <w:rsid w:val="000211A1"/>
    <w:rsid w:val="0002191D"/>
    <w:rsid w:val="00021E68"/>
    <w:rsid w:val="000233B8"/>
    <w:rsid w:val="00025896"/>
    <w:rsid w:val="000266A0"/>
    <w:rsid w:val="00030E6C"/>
    <w:rsid w:val="0003154D"/>
    <w:rsid w:val="00031C1D"/>
    <w:rsid w:val="0003248B"/>
    <w:rsid w:val="00036D49"/>
    <w:rsid w:val="00040EC0"/>
    <w:rsid w:val="000419BA"/>
    <w:rsid w:val="000428F9"/>
    <w:rsid w:val="000448C2"/>
    <w:rsid w:val="000456D7"/>
    <w:rsid w:val="00045CBD"/>
    <w:rsid w:val="00047943"/>
    <w:rsid w:val="00047DD9"/>
    <w:rsid w:val="0005300E"/>
    <w:rsid w:val="00053C30"/>
    <w:rsid w:val="000612D1"/>
    <w:rsid w:val="000621A8"/>
    <w:rsid w:val="0006478E"/>
    <w:rsid w:val="00064B3E"/>
    <w:rsid w:val="00065F1C"/>
    <w:rsid w:val="00066891"/>
    <w:rsid w:val="0006768C"/>
    <w:rsid w:val="00071032"/>
    <w:rsid w:val="00073860"/>
    <w:rsid w:val="0007405E"/>
    <w:rsid w:val="00075B66"/>
    <w:rsid w:val="000766B3"/>
    <w:rsid w:val="00076F00"/>
    <w:rsid w:val="000820DA"/>
    <w:rsid w:val="000840C6"/>
    <w:rsid w:val="000852D8"/>
    <w:rsid w:val="00087322"/>
    <w:rsid w:val="000911E4"/>
    <w:rsid w:val="00093381"/>
    <w:rsid w:val="00093E7E"/>
    <w:rsid w:val="00095795"/>
    <w:rsid w:val="00097D22"/>
    <w:rsid w:val="000A1027"/>
    <w:rsid w:val="000A1D43"/>
    <w:rsid w:val="000A2C7E"/>
    <w:rsid w:val="000A2D0B"/>
    <w:rsid w:val="000A3AD3"/>
    <w:rsid w:val="000A45AC"/>
    <w:rsid w:val="000A6235"/>
    <w:rsid w:val="000A65BC"/>
    <w:rsid w:val="000A76E9"/>
    <w:rsid w:val="000A7F9C"/>
    <w:rsid w:val="000B0E72"/>
    <w:rsid w:val="000B13B0"/>
    <w:rsid w:val="000B415C"/>
    <w:rsid w:val="000B4976"/>
    <w:rsid w:val="000B6115"/>
    <w:rsid w:val="000B6723"/>
    <w:rsid w:val="000C20DB"/>
    <w:rsid w:val="000C2D28"/>
    <w:rsid w:val="000C3691"/>
    <w:rsid w:val="000C37E4"/>
    <w:rsid w:val="000C50B1"/>
    <w:rsid w:val="000C5893"/>
    <w:rsid w:val="000D058A"/>
    <w:rsid w:val="000D0AFE"/>
    <w:rsid w:val="000D1F67"/>
    <w:rsid w:val="000D4510"/>
    <w:rsid w:val="000D4673"/>
    <w:rsid w:val="000D5153"/>
    <w:rsid w:val="000D6CFC"/>
    <w:rsid w:val="000E01D4"/>
    <w:rsid w:val="000E198C"/>
    <w:rsid w:val="000E1D6A"/>
    <w:rsid w:val="000E434A"/>
    <w:rsid w:val="000E441C"/>
    <w:rsid w:val="000E57EC"/>
    <w:rsid w:val="000E6DEC"/>
    <w:rsid w:val="000F0698"/>
    <w:rsid w:val="000F22CE"/>
    <w:rsid w:val="000F23E0"/>
    <w:rsid w:val="000F249E"/>
    <w:rsid w:val="000F3C2A"/>
    <w:rsid w:val="000F5102"/>
    <w:rsid w:val="000F605E"/>
    <w:rsid w:val="000F6F65"/>
    <w:rsid w:val="0010127A"/>
    <w:rsid w:val="00106A9F"/>
    <w:rsid w:val="001072A8"/>
    <w:rsid w:val="0011424E"/>
    <w:rsid w:val="00115B49"/>
    <w:rsid w:val="0011672C"/>
    <w:rsid w:val="00117291"/>
    <w:rsid w:val="00120C49"/>
    <w:rsid w:val="00121762"/>
    <w:rsid w:val="00123571"/>
    <w:rsid w:val="00123B5C"/>
    <w:rsid w:val="00124082"/>
    <w:rsid w:val="00124E2D"/>
    <w:rsid w:val="001301B1"/>
    <w:rsid w:val="00130B19"/>
    <w:rsid w:val="00130E89"/>
    <w:rsid w:val="0013238D"/>
    <w:rsid w:val="00132D36"/>
    <w:rsid w:val="0013490F"/>
    <w:rsid w:val="00134CB5"/>
    <w:rsid w:val="00137AA2"/>
    <w:rsid w:val="001404E5"/>
    <w:rsid w:val="00141A2F"/>
    <w:rsid w:val="00141BB5"/>
    <w:rsid w:val="00142771"/>
    <w:rsid w:val="0014381C"/>
    <w:rsid w:val="00145505"/>
    <w:rsid w:val="00150121"/>
    <w:rsid w:val="00153528"/>
    <w:rsid w:val="001538E6"/>
    <w:rsid w:val="00156B12"/>
    <w:rsid w:val="00160036"/>
    <w:rsid w:val="00160A47"/>
    <w:rsid w:val="00160B00"/>
    <w:rsid w:val="00162698"/>
    <w:rsid w:val="00162F78"/>
    <w:rsid w:val="001643AC"/>
    <w:rsid w:val="00170344"/>
    <w:rsid w:val="001708D0"/>
    <w:rsid w:val="00170C0B"/>
    <w:rsid w:val="00171D07"/>
    <w:rsid w:val="00172701"/>
    <w:rsid w:val="0017516C"/>
    <w:rsid w:val="00175AB9"/>
    <w:rsid w:val="00176865"/>
    <w:rsid w:val="00180D5C"/>
    <w:rsid w:val="00181060"/>
    <w:rsid w:val="00182304"/>
    <w:rsid w:val="0018379B"/>
    <w:rsid w:val="0018585B"/>
    <w:rsid w:val="00192CE3"/>
    <w:rsid w:val="00193116"/>
    <w:rsid w:val="00194986"/>
    <w:rsid w:val="00195D3B"/>
    <w:rsid w:val="001A03A8"/>
    <w:rsid w:val="001A08AA"/>
    <w:rsid w:val="001A3120"/>
    <w:rsid w:val="001A3891"/>
    <w:rsid w:val="001B0237"/>
    <w:rsid w:val="001B0C07"/>
    <w:rsid w:val="001B1C3C"/>
    <w:rsid w:val="001B3190"/>
    <w:rsid w:val="001B77E9"/>
    <w:rsid w:val="001C3A35"/>
    <w:rsid w:val="001C5AB7"/>
    <w:rsid w:val="001C602C"/>
    <w:rsid w:val="001C62CC"/>
    <w:rsid w:val="001C67F1"/>
    <w:rsid w:val="001C7645"/>
    <w:rsid w:val="001C7C92"/>
    <w:rsid w:val="001D0CE2"/>
    <w:rsid w:val="001D2640"/>
    <w:rsid w:val="001D5FAC"/>
    <w:rsid w:val="001D61DA"/>
    <w:rsid w:val="001D6D1A"/>
    <w:rsid w:val="001E0240"/>
    <w:rsid w:val="001E5D8F"/>
    <w:rsid w:val="001E7AB9"/>
    <w:rsid w:val="001F2D35"/>
    <w:rsid w:val="001F51BB"/>
    <w:rsid w:val="002029A6"/>
    <w:rsid w:val="0020352D"/>
    <w:rsid w:val="0020374C"/>
    <w:rsid w:val="002045C1"/>
    <w:rsid w:val="00204B09"/>
    <w:rsid w:val="00205968"/>
    <w:rsid w:val="00207DB7"/>
    <w:rsid w:val="002106C8"/>
    <w:rsid w:val="00212373"/>
    <w:rsid w:val="002138EA"/>
    <w:rsid w:val="00214617"/>
    <w:rsid w:val="0021469B"/>
    <w:rsid w:val="00214859"/>
    <w:rsid w:val="00214FBD"/>
    <w:rsid w:val="00221928"/>
    <w:rsid w:val="00222897"/>
    <w:rsid w:val="00222AD3"/>
    <w:rsid w:val="00226D9F"/>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345F"/>
    <w:rsid w:val="00254DE6"/>
    <w:rsid w:val="00257632"/>
    <w:rsid w:val="0025794F"/>
    <w:rsid w:val="00260C62"/>
    <w:rsid w:val="00260D4B"/>
    <w:rsid w:val="0026121D"/>
    <w:rsid w:val="0026179F"/>
    <w:rsid w:val="00261EF2"/>
    <w:rsid w:val="00262278"/>
    <w:rsid w:val="00265053"/>
    <w:rsid w:val="002656B3"/>
    <w:rsid w:val="0026577F"/>
    <w:rsid w:val="00265E95"/>
    <w:rsid w:val="002709B8"/>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A73E2"/>
    <w:rsid w:val="002A75BC"/>
    <w:rsid w:val="002B091A"/>
    <w:rsid w:val="002B10A5"/>
    <w:rsid w:val="002B3853"/>
    <w:rsid w:val="002B4609"/>
    <w:rsid w:val="002C1FC4"/>
    <w:rsid w:val="002C36AF"/>
    <w:rsid w:val="002C3E6C"/>
    <w:rsid w:val="002C4696"/>
    <w:rsid w:val="002D05DD"/>
    <w:rsid w:val="002D2E4C"/>
    <w:rsid w:val="002D38CE"/>
    <w:rsid w:val="002D44CF"/>
    <w:rsid w:val="002D4648"/>
    <w:rsid w:val="002E02E2"/>
    <w:rsid w:val="002E08A7"/>
    <w:rsid w:val="002E12A7"/>
    <w:rsid w:val="002E775B"/>
    <w:rsid w:val="002F3E51"/>
    <w:rsid w:val="002F4093"/>
    <w:rsid w:val="002F6C9B"/>
    <w:rsid w:val="002F6EF4"/>
    <w:rsid w:val="002F7671"/>
    <w:rsid w:val="002F796C"/>
    <w:rsid w:val="00300C95"/>
    <w:rsid w:val="003040AA"/>
    <w:rsid w:val="00304E3F"/>
    <w:rsid w:val="0030631E"/>
    <w:rsid w:val="00306331"/>
    <w:rsid w:val="0031229D"/>
    <w:rsid w:val="00312E62"/>
    <w:rsid w:val="003140D7"/>
    <w:rsid w:val="0031627B"/>
    <w:rsid w:val="003241DC"/>
    <w:rsid w:val="003243C6"/>
    <w:rsid w:val="003253ED"/>
    <w:rsid w:val="00331476"/>
    <w:rsid w:val="00334170"/>
    <w:rsid w:val="00341E05"/>
    <w:rsid w:val="00341EE1"/>
    <w:rsid w:val="003449E6"/>
    <w:rsid w:val="003466ED"/>
    <w:rsid w:val="003543FA"/>
    <w:rsid w:val="00356B37"/>
    <w:rsid w:val="00361187"/>
    <w:rsid w:val="00361491"/>
    <w:rsid w:val="00363F69"/>
    <w:rsid w:val="0036643B"/>
    <w:rsid w:val="003667FF"/>
    <w:rsid w:val="00367724"/>
    <w:rsid w:val="00372085"/>
    <w:rsid w:val="00372B4D"/>
    <w:rsid w:val="0037533A"/>
    <w:rsid w:val="00376440"/>
    <w:rsid w:val="003772F3"/>
    <w:rsid w:val="00377FF4"/>
    <w:rsid w:val="00381C9C"/>
    <w:rsid w:val="003823D1"/>
    <w:rsid w:val="00384F45"/>
    <w:rsid w:val="00394970"/>
    <w:rsid w:val="00395673"/>
    <w:rsid w:val="00396A8B"/>
    <w:rsid w:val="003A0B5D"/>
    <w:rsid w:val="003A1829"/>
    <w:rsid w:val="003A377C"/>
    <w:rsid w:val="003A4CB3"/>
    <w:rsid w:val="003A665A"/>
    <w:rsid w:val="003B3F20"/>
    <w:rsid w:val="003B4905"/>
    <w:rsid w:val="003B6D17"/>
    <w:rsid w:val="003C05A5"/>
    <w:rsid w:val="003C1097"/>
    <w:rsid w:val="003C20E6"/>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1A2"/>
    <w:rsid w:val="003F038E"/>
    <w:rsid w:val="003F1C3E"/>
    <w:rsid w:val="003F1D9E"/>
    <w:rsid w:val="003F26A9"/>
    <w:rsid w:val="003F2E02"/>
    <w:rsid w:val="003F30C4"/>
    <w:rsid w:val="003F3F47"/>
    <w:rsid w:val="003F4945"/>
    <w:rsid w:val="003F4CA1"/>
    <w:rsid w:val="003F51B5"/>
    <w:rsid w:val="003F5A90"/>
    <w:rsid w:val="003F6038"/>
    <w:rsid w:val="00400ADD"/>
    <w:rsid w:val="004017C2"/>
    <w:rsid w:val="004022E8"/>
    <w:rsid w:val="0040419A"/>
    <w:rsid w:val="004050EA"/>
    <w:rsid w:val="00405192"/>
    <w:rsid w:val="004056A2"/>
    <w:rsid w:val="00406790"/>
    <w:rsid w:val="00406887"/>
    <w:rsid w:val="0040756A"/>
    <w:rsid w:val="0041090A"/>
    <w:rsid w:val="00415832"/>
    <w:rsid w:val="00421A46"/>
    <w:rsid w:val="00422BAA"/>
    <w:rsid w:val="00423635"/>
    <w:rsid w:val="004237D4"/>
    <w:rsid w:val="00427AAB"/>
    <w:rsid w:val="00430E86"/>
    <w:rsid w:val="00431856"/>
    <w:rsid w:val="00432377"/>
    <w:rsid w:val="00433282"/>
    <w:rsid w:val="004341D0"/>
    <w:rsid w:val="004353A7"/>
    <w:rsid w:val="004361B4"/>
    <w:rsid w:val="00441C2A"/>
    <w:rsid w:val="004426D5"/>
    <w:rsid w:val="004430CF"/>
    <w:rsid w:val="00443CC6"/>
    <w:rsid w:val="00444225"/>
    <w:rsid w:val="00444D6C"/>
    <w:rsid w:val="00446158"/>
    <w:rsid w:val="00450EF8"/>
    <w:rsid w:val="00453A79"/>
    <w:rsid w:val="004543ED"/>
    <w:rsid w:val="00454577"/>
    <w:rsid w:val="0046402B"/>
    <w:rsid w:val="004645B3"/>
    <w:rsid w:val="00465411"/>
    <w:rsid w:val="00465F13"/>
    <w:rsid w:val="0046699D"/>
    <w:rsid w:val="00475C6B"/>
    <w:rsid w:val="00475E6F"/>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2CF2"/>
    <w:rsid w:val="004C6EDE"/>
    <w:rsid w:val="004C72B1"/>
    <w:rsid w:val="004D072B"/>
    <w:rsid w:val="004D0C02"/>
    <w:rsid w:val="004D1DFD"/>
    <w:rsid w:val="004D2B59"/>
    <w:rsid w:val="004D3B52"/>
    <w:rsid w:val="004D42E8"/>
    <w:rsid w:val="004D485A"/>
    <w:rsid w:val="004D521F"/>
    <w:rsid w:val="004D5223"/>
    <w:rsid w:val="004D7E24"/>
    <w:rsid w:val="004E1E27"/>
    <w:rsid w:val="004E2E83"/>
    <w:rsid w:val="004E73B0"/>
    <w:rsid w:val="004E7764"/>
    <w:rsid w:val="004F1DE1"/>
    <w:rsid w:val="004F2F68"/>
    <w:rsid w:val="004F6299"/>
    <w:rsid w:val="004F6BA8"/>
    <w:rsid w:val="004F7A3D"/>
    <w:rsid w:val="00500545"/>
    <w:rsid w:val="00503643"/>
    <w:rsid w:val="00505026"/>
    <w:rsid w:val="00505BFA"/>
    <w:rsid w:val="005060C0"/>
    <w:rsid w:val="00515234"/>
    <w:rsid w:val="00517307"/>
    <w:rsid w:val="00521480"/>
    <w:rsid w:val="00521AAC"/>
    <w:rsid w:val="00521B8C"/>
    <w:rsid w:val="00524CA9"/>
    <w:rsid w:val="005267E5"/>
    <w:rsid w:val="00526B6F"/>
    <w:rsid w:val="0053142A"/>
    <w:rsid w:val="00533AC0"/>
    <w:rsid w:val="005347FC"/>
    <w:rsid w:val="00535758"/>
    <w:rsid w:val="00540A87"/>
    <w:rsid w:val="0054117A"/>
    <w:rsid w:val="00541B20"/>
    <w:rsid w:val="00543BF5"/>
    <w:rsid w:val="00543CB7"/>
    <w:rsid w:val="00544702"/>
    <w:rsid w:val="005479F5"/>
    <w:rsid w:val="00551B83"/>
    <w:rsid w:val="005558CF"/>
    <w:rsid w:val="00556E1D"/>
    <w:rsid w:val="005574F3"/>
    <w:rsid w:val="00560492"/>
    <w:rsid w:val="00561D8D"/>
    <w:rsid w:val="005625CB"/>
    <w:rsid w:val="005655DA"/>
    <w:rsid w:val="00565A57"/>
    <w:rsid w:val="0056763E"/>
    <w:rsid w:val="00570EB9"/>
    <w:rsid w:val="005713B7"/>
    <w:rsid w:val="0057169E"/>
    <w:rsid w:val="00573F5F"/>
    <w:rsid w:val="00576F44"/>
    <w:rsid w:val="00577A52"/>
    <w:rsid w:val="005811BC"/>
    <w:rsid w:val="00581438"/>
    <w:rsid w:val="00582948"/>
    <w:rsid w:val="00586C80"/>
    <w:rsid w:val="0058747E"/>
    <w:rsid w:val="005910B3"/>
    <w:rsid w:val="00592669"/>
    <w:rsid w:val="005927CF"/>
    <w:rsid w:val="00592DE5"/>
    <w:rsid w:val="005939A4"/>
    <w:rsid w:val="0059541A"/>
    <w:rsid w:val="00597DA3"/>
    <w:rsid w:val="005A1864"/>
    <w:rsid w:val="005A1B40"/>
    <w:rsid w:val="005A48EB"/>
    <w:rsid w:val="005A56BE"/>
    <w:rsid w:val="005A7306"/>
    <w:rsid w:val="005A7381"/>
    <w:rsid w:val="005A772A"/>
    <w:rsid w:val="005B091D"/>
    <w:rsid w:val="005B207E"/>
    <w:rsid w:val="005B41E8"/>
    <w:rsid w:val="005B653A"/>
    <w:rsid w:val="005B7115"/>
    <w:rsid w:val="005C504E"/>
    <w:rsid w:val="005C6516"/>
    <w:rsid w:val="005C667E"/>
    <w:rsid w:val="005C6847"/>
    <w:rsid w:val="005C7544"/>
    <w:rsid w:val="005D1F5B"/>
    <w:rsid w:val="005D2248"/>
    <w:rsid w:val="005D30F3"/>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2586"/>
    <w:rsid w:val="006144A8"/>
    <w:rsid w:val="00615DB4"/>
    <w:rsid w:val="0061646C"/>
    <w:rsid w:val="00621109"/>
    <w:rsid w:val="006235EE"/>
    <w:rsid w:val="0062498C"/>
    <w:rsid w:val="00627704"/>
    <w:rsid w:val="006301BA"/>
    <w:rsid w:val="00634095"/>
    <w:rsid w:val="006362FF"/>
    <w:rsid w:val="00636A43"/>
    <w:rsid w:val="00641183"/>
    <w:rsid w:val="006416FA"/>
    <w:rsid w:val="00642564"/>
    <w:rsid w:val="00642ED4"/>
    <w:rsid w:val="0064388B"/>
    <w:rsid w:val="00645857"/>
    <w:rsid w:val="00646413"/>
    <w:rsid w:val="00650609"/>
    <w:rsid w:val="00652093"/>
    <w:rsid w:val="006529AD"/>
    <w:rsid w:val="00654E66"/>
    <w:rsid w:val="006550A5"/>
    <w:rsid w:val="006566E3"/>
    <w:rsid w:val="006604A7"/>
    <w:rsid w:val="006604E7"/>
    <w:rsid w:val="0066272C"/>
    <w:rsid w:val="00662A9B"/>
    <w:rsid w:val="00662AB0"/>
    <w:rsid w:val="006670DA"/>
    <w:rsid w:val="00667343"/>
    <w:rsid w:val="00670916"/>
    <w:rsid w:val="00671E20"/>
    <w:rsid w:val="0067273D"/>
    <w:rsid w:val="00673BA4"/>
    <w:rsid w:val="00676D1F"/>
    <w:rsid w:val="00677B7E"/>
    <w:rsid w:val="00680165"/>
    <w:rsid w:val="006810B3"/>
    <w:rsid w:val="0068235D"/>
    <w:rsid w:val="0068529A"/>
    <w:rsid w:val="00685642"/>
    <w:rsid w:val="006856E5"/>
    <w:rsid w:val="00685767"/>
    <w:rsid w:val="00685A73"/>
    <w:rsid w:val="00686ABB"/>
    <w:rsid w:val="00686FBC"/>
    <w:rsid w:val="00695B80"/>
    <w:rsid w:val="006966AD"/>
    <w:rsid w:val="0069720F"/>
    <w:rsid w:val="00697215"/>
    <w:rsid w:val="006A019B"/>
    <w:rsid w:val="006A0BA1"/>
    <w:rsid w:val="006A18D4"/>
    <w:rsid w:val="006A3282"/>
    <w:rsid w:val="006A48DF"/>
    <w:rsid w:val="006B0D02"/>
    <w:rsid w:val="006B1EDA"/>
    <w:rsid w:val="006B3906"/>
    <w:rsid w:val="006B463E"/>
    <w:rsid w:val="006B46D8"/>
    <w:rsid w:val="006B572C"/>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E48"/>
    <w:rsid w:val="006E2345"/>
    <w:rsid w:val="006E4F62"/>
    <w:rsid w:val="006E5E66"/>
    <w:rsid w:val="006F2B4E"/>
    <w:rsid w:val="006F6592"/>
    <w:rsid w:val="007021D1"/>
    <w:rsid w:val="00702F63"/>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7C8"/>
    <w:rsid w:val="00723BD0"/>
    <w:rsid w:val="00724523"/>
    <w:rsid w:val="00724F51"/>
    <w:rsid w:val="00726D4D"/>
    <w:rsid w:val="00727156"/>
    <w:rsid w:val="00727982"/>
    <w:rsid w:val="007366B9"/>
    <w:rsid w:val="0074030B"/>
    <w:rsid w:val="0074101D"/>
    <w:rsid w:val="00741A10"/>
    <w:rsid w:val="00742689"/>
    <w:rsid w:val="00742E29"/>
    <w:rsid w:val="00743789"/>
    <w:rsid w:val="00743985"/>
    <w:rsid w:val="00746F8C"/>
    <w:rsid w:val="00747A2C"/>
    <w:rsid w:val="00750CEB"/>
    <w:rsid w:val="00752857"/>
    <w:rsid w:val="0075410A"/>
    <w:rsid w:val="007557BD"/>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7677B"/>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1431"/>
    <w:rsid w:val="007D361E"/>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6A6B"/>
    <w:rsid w:val="007F700C"/>
    <w:rsid w:val="00801967"/>
    <w:rsid w:val="0080248E"/>
    <w:rsid w:val="008072FF"/>
    <w:rsid w:val="0080788A"/>
    <w:rsid w:val="0081046D"/>
    <w:rsid w:val="00810BC6"/>
    <w:rsid w:val="00810FB0"/>
    <w:rsid w:val="0081689A"/>
    <w:rsid w:val="0081759A"/>
    <w:rsid w:val="008240E1"/>
    <w:rsid w:val="008244C1"/>
    <w:rsid w:val="0082583A"/>
    <w:rsid w:val="00826376"/>
    <w:rsid w:val="00826532"/>
    <w:rsid w:val="0083389F"/>
    <w:rsid w:val="00835C3C"/>
    <w:rsid w:val="00836B3B"/>
    <w:rsid w:val="00836C44"/>
    <w:rsid w:val="00842949"/>
    <w:rsid w:val="00842B4F"/>
    <w:rsid w:val="00843706"/>
    <w:rsid w:val="008510F1"/>
    <w:rsid w:val="008523DC"/>
    <w:rsid w:val="00853D81"/>
    <w:rsid w:val="008556A6"/>
    <w:rsid w:val="00861537"/>
    <w:rsid w:val="008627A1"/>
    <w:rsid w:val="00863EBB"/>
    <w:rsid w:val="00865C40"/>
    <w:rsid w:val="00866314"/>
    <w:rsid w:val="0086681F"/>
    <w:rsid w:val="008671F5"/>
    <w:rsid w:val="00867C49"/>
    <w:rsid w:val="00871645"/>
    <w:rsid w:val="00871804"/>
    <w:rsid w:val="00872512"/>
    <w:rsid w:val="00874FE0"/>
    <w:rsid w:val="00875CB4"/>
    <w:rsid w:val="008764E7"/>
    <w:rsid w:val="00883B72"/>
    <w:rsid w:val="00884014"/>
    <w:rsid w:val="00885543"/>
    <w:rsid w:val="00885DDB"/>
    <w:rsid w:val="008916C1"/>
    <w:rsid w:val="008921D3"/>
    <w:rsid w:val="00893454"/>
    <w:rsid w:val="008949DA"/>
    <w:rsid w:val="008A0249"/>
    <w:rsid w:val="008A24BF"/>
    <w:rsid w:val="008A2C02"/>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28C"/>
    <w:rsid w:val="00904C88"/>
    <w:rsid w:val="009050A8"/>
    <w:rsid w:val="00905F7F"/>
    <w:rsid w:val="00906173"/>
    <w:rsid w:val="00906356"/>
    <w:rsid w:val="00906895"/>
    <w:rsid w:val="00906D3D"/>
    <w:rsid w:val="0090773A"/>
    <w:rsid w:val="009100AC"/>
    <w:rsid w:val="009100F6"/>
    <w:rsid w:val="00910F63"/>
    <w:rsid w:val="00911111"/>
    <w:rsid w:val="009112A9"/>
    <w:rsid w:val="00912016"/>
    <w:rsid w:val="009147F7"/>
    <w:rsid w:val="00922EBD"/>
    <w:rsid w:val="00927141"/>
    <w:rsid w:val="00930C81"/>
    <w:rsid w:val="00930D32"/>
    <w:rsid w:val="00931377"/>
    <w:rsid w:val="00931702"/>
    <w:rsid w:val="00931937"/>
    <w:rsid w:val="009329BC"/>
    <w:rsid w:val="0093368D"/>
    <w:rsid w:val="00933D69"/>
    <w:rsid w:val="00933FEF"/>
    <w:rsid w:val="00934967"/>
    <w:rsid w:val="00934D4B"/>
    <w:rsid w:val="00935866"/>
    <w:rsid w:val="0094000B"/>
    <w:rsid w:val="009403DA"/>
    <w:rsid w:val="0094067C"/>
    <w:rsid w:val="0094118D"/>
    <w:rsid w:val="00944AB4"/>
    <w:rsid w:val="009474A5"/>
    <w:rsid w:val="00950436"/>
    <w:rsid w:val="0095748C"/>
    <w:rsid w:val="0096268B"/>
    <w:rsid w:val="00965EC6"/>
    <w:rsid w:val="00966889"/>
    <w:rsid w:val="009762A8"/>
    <w:rsid w:val="009776DE"/>
    <w:rsid w:val="0098134C"/>
    <w:rsid w:val="009819AE"/>
    <w:rsid w:val="009829B0"/>
    <w:rsid w:val="00983910"/>
    <w:rsid w:val="00983A27"/>
    <w:rsid w:val="009869ED"/>
    <w:rsid w:val="009875A0"/>
    <w:rsid w:val="00991DE5"/>
    <w:rsid w:val="009928D4"/>
    <w:rsid w:val="009935E9"/>
    <w:rsid w:val="00996AC8"/>
    <w:rsid w:val="009A2280"/>
    <w:rsid w:val="009A2C6C"/>
    <w:rsid w:val="009A426A"/>
    <w:rsid w:val="009B1D86"/>
    <w:rsid w:val="009B2CB0"/>
    <w:rsid w:val="009B2E7C"/>
    <w:rsid w:val="009B39E0"/>
    <w:rsid w:val="009B47CD"/>
    <w:rsid w:val="009B48F1"/>
    <w:rsid w:val="009B5DC4"/>
    <w:rsid w:val="009B6CC1"/>
    <w:rsid w:val="009C0727"/>
    <w:rsid w:val="009C1AD5"/>
    <w:rsid w:val="009C2D1D"/>
    <w:rsid w:val="009C3890"/>
    <w:rsid w:val="009C40E1"/>
    <w:rsid w:val="009C4A6F"/>
    <w:rsid w:val="009C5FEF"/>
    <w:rsid w:val="009C628D"/>
    <w:rsid w:val="009D0292"/>
    <w:rsid w:val="009D0348"/>
    <w:rsid w:val="009D1BE4"/>
    <w:rsid w:val="009D304F"/>
    <w:rsid w:val="009D5DE0"/>
    <w:rsid w:val="009D62B1"/>
    <w:rsid w:val="009E0843"/>
    <w:rsid w:val="009E2929"/>
    <w:rsid w:val="009E5870"/>
    <w:rsid w:val="009E6EC3"/>
    <w:rsid w:val="009F3391"/>
    <w:rsid w:val="009F5BE4"/>
    <w:rsid w:val="009F5EAC"/>
    <w:rsid w:val="009F7AF6"/>
    <w:rsid w:val="00A0535F"/>
    <w:rsid w:val="00A05FD2"/>
    <w:rsid w:val="00A126D8"/>
    <w:rsid w:val="00A13DB4"/>
    <w:rsid w:val="00A17573"/>
    <w:rsid w:val="00A32938"/>
    <w:rsid w:val="00A33FD3"/>
    <w:rsid w:val="00A34818"/>
    <w:rsid w:val="00A34F88"/>
    <w:rsid w:val="00A35A6B"/>
    <w:rsid w:val="00A43EA9"/>
    <w:rsid w:val="00A472CE"/>
    <w:rsid w:val="00A50244"/>
    <w:rsid w:val="00A50E31"/>
    <w:rsid w:val="00A53618"/>
    <w:rsid w:val="00A53DA9"/>
    <w:rsid w:val="00A55F4E"/>
    <w:rsid w:val="00A57448"/>
    <w:rsid w:val="00A57ACE"/>
    <w:rsid w:val="00A6010C"/>
    <w:rsid w:val="00A6130C"/>
    <w:rsid w:val="00A61831"/>
    <w:rsid w:val="00A62723"/>
    <w:rsid w:val="00A6446C"/>
    <w:rsid w:val="00A646A8"/>
    <w:rsid w:val="00A653A6"/>
    <w:rsid w:val="00A65439"/>
    <w:rsid w:val="00A6662B"/>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AF2C77"/>
    <w:rsid w:val="00B01679"/>
    <w:rsid w:val="00B02F68"/>
    <w:rsid w:val="00B03CAE"/>
    <w:rsid w:val="00B05546"/>
    <w:rsid w:val="00B067A5"/>
    <w:rsid w:val="00B06E27"/>
    <w:rsid w:val="00B12421"/>
    <w:rsid w:val="00B12FE2"/>
    <w:rsid w:val="00B15E24"/>
    <w:rsid w:val="00B20462"/>
    <w:rsid w:val="00B208F2"/>
    <w:rsid w:val="00B22E92"/>
    <w:rsid w:val="00B26339"/>
    <w:rsid w:val="00B30F2A"/>
    <w:rsid w:val="00B31FB5"/>
    <w:rsid w:val="00B3223D"/>
    <w:rsid w:val="00B32D89"/>
    <w:rsid w:val="00B33BB4"/>
    <w:rsid w:val="00B34988"/>
    <w:rsid w:val="00B3698F"/>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80274"/>
    <w:rsid w:val="00B813AA"/>
    <w:rsid w:val="00B82592"/>
    <w:rsid w:val="00B84199"/>
    <w:rsid w:val="00B8446C"/>
    <w:rsid w:val="00B84970"/>
    <w:rsid w:val="00B87ECE"/>
    <w:rsid w:val="00B925DD"/>
    <w:rsid w:val="00B92FAA"/>
    <w:rsid w:val="00B95A46"/>
    <w:rsid w:val="00BA1D66"/>
    <w:rsid w:val="00BB087F"/>
    <w:rsid w:val="00BB18A7"/>
    <w:rsid w:val="00BB317F"/>
    <w:rsid w:val="00BB3C99"/>
    <w:rsid w:val="00BB5FFE"/>
    <w:rsid w:val="00BB6A38"/>
    <w:rsid w:val="00BC40A6"/>
    <w:rsid w:val="00BC4CBB"/>
    <w:rsid w:val="00BC5AE7"/>
    <w:rsid w:val="00BC7E6E"/>
    <w:rsid w:val="00BC7FED"/>
    <w:rsid w:val="00BD14EA"/>
    <w:rsid w:val="00BD489D"/>
    <w:rsid w:val="00BD6661"/>
    <w:rsid w:val="00BD7B79"/>
    <w:rsid w:val="00BE07A6"/>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2C89"/>
    <w:rsid w:val="00C03792"/>
    <w:rsid w:val="00C04118"/>
    <w:rsid w:val="00C0547C"/>
    <w:rsid w:val="00C079E7"/>
    <w:rsid w:val="00C07A28"/>
    <w:rsid w:val="00C137BE"/>
    <w:rsid w:val="00C13963"/>
    <w:rsid w:val="00C14B0A"/>
    <w:rsid w:val="00C16EAA"/>
    <w:rsid w:val="00C20409"/>
    <w:rsid w:val="00C20551"/>
    <w:rsid w:val="00C26212"/>
    <w:rsid w:val="00C26EEE"/>
    <w:rsid w:val="00C3193A"/>
    <w:rsid w:val="00C3198F"/>
    <w:rsid w:val="00C329CB"/>
    <w:rsid w:val="00C3356F"/>
    <w:rsid w:val="00C33EEA"/>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61492"/>
    <w:rsid w:val="00C66F54"/>
    <w:rsid w:val="00C70E7D"/>
    <w:rsid w:val="00C73658"/>
    <w:rsid w:val="00C77D78"/>
    <w:rsid w:val="00C80CB7"/>
    <w:rsid w:val="00C816A2"/>
    <w:rsid w:val="00C8176D"/>
    <w:rsid w:val="00C81962"/>
    <w:rsid w:val="00C82C1B"/>
    <w:rsid w:val="00C82E64"/>
    <w:rsid w:val="00C83065"/>
    <w:rsid w:val="00C8380C"/>
    <w:rsid w:val="00C84376"/>
    <w:rsid w:val="00C847AC"/>
    <w:rsid w:val="00C91E2D"/>
    <w:rsid w:val="00C93060"/>
    <w:rsid w:val="00C93A59"/>
    <w:rsid w:val="00C94692"/>
    <w:rsid w:val="00C96A24"/>
    <w:rsid w:val="00C97549"/>
    <w:rsid w:val="00C97B91"/>
    <w:rsid w:val="00CA3229"/>
    <w:rsid w:val="00CA32E8"/>
    <w:rsid w:val="00CA40DE"/>
    <w:rsid w:val="00CA559C"/>
    <w:rsid w:val="00CA6520"/>
    <w:rsid w:val="00CA7B84"/>
    <w:rsid w:val="00CB1793"/>
    <w:rsid w:val="00CB203F"/>
    <w:rsid w:val="00CB2E29"/>
    <w:rsid w:val="00CB3271"/>
    <w:rsid w:val="00CB3746"/>
    <w:rsid w:val="00CB3BC8"/>
    <w:rsid w:val="00CB4085"/>
    <w:rsid w:val="00CB77C1"/>
    <w:rsid w:val="00CB7906"/>
    <w:rsid w:val="00CC23A8"/>
    <w:rsid w:val="00CC26C6"/>
    <w:rsid w:val="00CC5EE3"/>
    <w:rsid w:val="00CD03C9"/>
    <w:rsid w:val="00CD2A32"/>
    <w:rsid w:val="00CD4DC8"/>
    <w:rsid w:val="00CD6473"/>
    <w:rsid w:val="00CD7A0B"/>
    <w:rsid w:val="00CE08C1"/>
    <w:rsid w:val="00CE0A81"/>
    <w:rsid w:val="00CE0F68"/>
    <w:rsid w:val="00CE460C"/>
    <w:rsid w:val="00CE5D2F"/>
    <w:rsid w:val="00CE64A9"/>
    <w:rsid w:val="00CE6621"/>
    <w:rsid w:val="00CE6B6C"/>
    <w:rsid w:val="00CF1288"/>
    <w:rsid w:val="00CF1369"/>
    <w:rsid w:val="00CF1BA7"/>
    <w:rsid w:val="00CF21D8"/>
    <w:rsid w:val="00CF297D"/>
    <w:rsid w:val="00CF3CC6"/>
    <w:rsid w:val="00CF69F1"/>
    <w:rsid w:val="00CF6D00"/>
    <w:rsid w:val="00CF71D1"/>
    <w:rsid w:val="00D0117C"/>
    <w:rsid w:val="00D0223F"/>
    <w:rsid w:val="00D040B0"/>
    <w:rsid w:val="00D042E9"/>
    <w:rsid w:val="00D04B8B"/>
    <w:rsid w:val="00D058C4"/>
    <w:rsid w:val="00D07CEE"/>
    <w:rsid w:val="00D11454"/>
    <w:rsid w:val="00D12280"/>
    <w:rsid w:val="00D1300C"/>
    <w:rsid w:val="00D150DB"/>
    <w:rsid w:val="00D15683"/>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65A5"/>
    <w:rsid w:val="00D50D6E"/>
    <w:rsid w:val="00D50DBD"/>
    <w:rsid w:val="00D516BD"/>
    <w:rsid w:val="00D520E4"/>
    <w:rsid w:val="00D526A5"/>
    <w:rsid w:val="00D52DFF"/>
    <w:rsid w:val="00D53BFB"/>
    <w:rsid w:val="00D5415B"/>
    <w:rsid w:val="00D55F77"/>
    <w:rsid w:val="00D575F4"/>
    <w:rsid w:val="00D57DFA"/>
    <w:rsid w:val="00D60B9E"/>
    <w:rsid w:val="00D634FF"/>
    <w:rsid w:val="00D645E4"/>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9284B"/>
    <w:rsid w:val="00DA025E"/>
    <w:rsid w:val="00DA518A"/>
    <w:rsid w:val="00DA5C76"/>
    <w:rsid w:val="00DA706D"/>
    <w:rsid w:val="00DA7765"/>
    <w:rsid w:val="00DB0073"/>
    <w:rsid w:val="00DB03A7"/>
    <w:rsid w:val="00DB0BA5"/>
    <w:rsid w:val="00DB49BA"/>
    <w:rsid w:val="00DB61F9"/>
    <w:rsid w:val="00DC160C"/>
    <w:rsid w:val="00DC39A9"/>
    <w:rsid w:val="00DC53E7"/>
    <w:rsid w:val="00DC5B77"/>
    <w:rsid w:val="00DC756C"/>
    <w:rsid w:val="00DD0C2C"/>
    <w:rsid w:val="00DD417C"/>
    <w:rsid w:val="00DD44BA"/>
    <w:rsid w:val="00DD576B"/>
    <w:rsid w:val="00DD5F9D"/>
    <w:rsid w:val="00DE0434"/>
    <w:rsid w:val="00DE22B1"/>
    <w:rsid w:val="00DE283D"/>
    <w:rsid w:val="00DE60C1"/>
    <w:rsid w:val="00DE67FC"/>
    <w:rsid w:val="00DE7041"/>
    <w:rsid w:val="00DF0815"/>
    <w:rsid w:val="00DF1854"/>
    <w:rsid w:val="00DF30DF"/>
    <w:rsid w:val="00DF425D"/>
    <w:rsid w:val="00DF527C"/>
    <w:rsid w:val="00E02397"/>
    <w:rsid w:val="00E064D0"/>
    <w:rsid w:val="00E06B0C"/>
    <w:rsid w:val="00E06EEE"/>
    <w:rsid w:val="00E07B9A"/>
    <w:rsid w:val="00E13CD6"/>
    <w:rsid w:val="00E15F57"/>
    <w:rsid w:val="00E17BEC"/>
    <w:rsid w:val="00E22B3F"/>
    <w:rsid w:val="00E237F4"/>
    <w:rsid w:val="00E238E4"/>
    <w:rsid w:val="00E253B2"/>
    <w:rsid w:val="00E26F58"/>
    <w:rsid w:val="00E30FEC"/>
    <w:rsid w:val="00E3128E"/>
    <w:rsid w:val="00E31CCF"/>
    <w:rsid w:val="00E32A4A"/>
    <w:rsid w:val="00E35C9A"/>
    <w:rsid w:val="00E35DFA"/>
    <w:rsid w:val="00E37090"/>
    <w:rsid w:val="00E4069E"/>
    <w:rsid w:val="00E4076B"/>
    <w:rsid w:val="00E43552"/>
    <w:rsid w:val="00E436F8"/>
    <w:rsid w:val="00E45EF3"/>
    <w:rsid w:val="00E46ED2"/>
    <w:rsid w:val="00E519C5"/>
    <w:rsid w:val="00E52777"/>
    <w:rsid w:val="00E5329C"/>
    <w:rsid w:val="00E5363C"/>
    <w:rsid w:val="00E53D5F"/>
    <w:rsid w:val="00E54AF8"/>
    <w:rsid w:val="00E55ABC"/>
    <w:rsid w:val="00E57B74"/>
    <w:rsid w:val="00E6150C"/>
    <w:rsid w:val="00E61DFE"/>
    <w:rsid w:val="00E62283"/>
    <w:rsid w:val="00E63780"/>
    <w:rsid w:val="00E63F05"/>
    <w:rsid w:val="00E6554F"/>
    <w:rsid w:val="00E66619"/>
    <w:rsid w:val="00E70031"/>
    <w:rsid w:val="00E73256"/>
    <w:rsid w:val="00E73617"/>
    <w:rsid w:val="00E75459"/>
    <w:rsid w:val="00E75C57"/>
    <w:rsid w:val="00E81E3D"/>
    <w:rsid w:val="00E82E51"/>
    <w:rsid w:val="00E842AA"/>
    <w:rsid w:val="00E845C2"/>
    <w:rsid w:val="00E84E29"/>
    <w:rsid w:val="00E8629F"/>
    <w:rsid w:val="00E86553"/>
    <w:rsid w:val="00E902E8"/>
    <w:rsid w:val="00E908D1"/>
    <w:rsid w:val="00E92F94"/>
    <w:rsid w:val="00EA1146"/>
    <w:rsid w:val="00EA15EB"/>
    <w:rsid w:val="00EA20D4"/>
    <w:rsid w:val="00EA3C24"/>
    <w:rsid w:val="00EA5C32"/>
    <w:rsid w:val="00EA7566"/>
    <w:rsid w:val="00EA77CC"/>
    <w:rsid w:val="00EA7B28"/>
    <w:rsid w:val="00EA7D61"/>
    <w:rsid w:val="00EB1407"/>
    <w:rsid w:val="00EB2122"/>
    <w:rsid w:val="00EB342C"/>
    <w:rsid w:val="00EB4217"/>
    <w:rsid w:val="00EB47AD"/>
    <w:rsid w:val="00EB6F99"/>
    <w:rsid w:val="00EC1E03"/>
    <w:rsid w:val="00EC2A82"/>
    <w:rsid w:val="00EC44C8"/>
    <w:rsid w:val="00EC4B85"/>
    <w:rsid w:val="00EC556A"/>
    <w:rsid w:val="00EC6020"/>
    <w:rsid w:val="00EC7140"/>
    <w:rsid w:val="00EC722B"/>
    <w:rsid w:val="00ED04B9"/>
    <w:rsid w:val="00ED0555"/>
    <w:rsid w:val="00ED3907"/>
    <w:rsid w:val="00ED509A"/>
    <w:rsid w:val="00ED5262"/>
    <w:rsid w:val="00ED556B"/>
    <w:rsid w:val="00ED5D0F"/>
    <w:rsid w:val="00EE11B3"/>
    <w:rsid w:val="00EE2E65"/>
    <w:rsid w:val="00EE3C68"/>
    <w:rsid w:val="00EF2D85"/>
    <w:rsid w:val="00EF3BAD"/>
    <w:rsid w:val="00EF3D28"/>
    <w:rsid w:val="00EF4968"/>
    <w:rsid w:val="00EF5449"/>
    <w:rsid w:val="00EF5D37"/>
    <w:rsid w:val="00EF7BA9"/>
    <w:rsid w:val="00F006C5"/>
    <w:rsid w:val="00F00944"/>
    <w:rsid w:val="00F019CE"/>
    <w:rsid w:val="00F023A9"/>
    <w:rsid w:val="00F04D58"/>
    <w:rsid w:val="00F06806"/>
    <w:rsid w:val="00F06C54"/>
    <w:rsid w:val="00F072D8"/>
    <w:rsid w:val="00F10825"/>
    <w:rsid w:val="00F15C84"/>
    <w:rsid w:val="00F16188"/>
    <w:rsid w:val="00F207BB"/>
    <w:rsid w:val="00F20B94"/>
    <w:rsid w:val="00F21AA3"/>
    <w:rsid w:val="00F21B36"/>
    <w:rsid w:val="00F21FA0"/>
    <w:rsid w:val="00F22AF9"/>
    <w:rsid w:val="00F23D70"/>
    <w:rsid w:val="00F24D00"/>
    <w:rsid w:val="00F260BB"/>
    <w:rsid w:val="00F262D7"/>
    <w:rsid w:val="00F30B22"/>
    <w:rsid w:val="00F314E6"/>
    <w:rsid w:val="00F31F73"/>
    <w:rsid w:val="00F3281B"/>
    <w:rsid w:val="00F33C35"/>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5EDD"/>
    <w:rsid w:val="00F86875"/>
    <w:rsid w:val="00F8704F"/>
    <w:rsid w:val="00F87B0C"/>
    <w:rsid w:val="00F90D7E"/>
    <w:rsid w:val="00FA0423"/>
    <w:rsid w:val="00FA191B"/>
    <w:rsid w:val="00FA2CF7"/>
    <w:rsid w:val="00FA2E18"/>
    <w:rsid w:val="00FA6851"/>
    <w:rsid w:val="00FA76C0"/>
    <w:rsid w:val="00FB0D2D"/>
    <w:rsid w:val="00FB12E0"/>
    <w:rsid w:val="00FB2CCA"/>
    <w:rsid w:val="00FB52C2"/>
    <w:rsid w:val="00FB58D3"/>
    <w:rsid w:val="00FB6375"/>
    <w:rsid w:val="00FC051F"/>
    <w:rsid w:val="00FC1E1B"/>
    <w:rsid w:val="00FC542F"/>
    <w:rsid w:val="00FC6C4B"/>
    <w:rsid w:val="00FC7090"/>
    <w:rsid w:val="00FC713E"/>
    <w:rsid w:val="00FD2747"/>
    <w:rsid w:val="00FD489E"/>
    <w:rsid w:val="00FD650F"/>
    <w:rsid w:val="00FE39D4"/>
    <w:rsid w:val="00FF05AA"/>
    <w:rsid w:val="00FF250F"/>
    <w:rsid w:val="00FF2E3D"/>
    <w:rsid w:val="00FF39E4"/>
    <w:rsid w:val="00FF4D6B"/>
    <w:rsid w:val="00FF68C6"/>
    <w:rsid w:val="00FF70C8"/>
    <w:rsid w:val="00FF79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list"/>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b"/>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274">
      <w:bodyDiv w:val="1"/>
      <w:marLeft w:val="0"/>
      <w:marRight w:val="0"/>
      <w:marTop w:val="0"/>
      <w:marBottom w:val="0"/>
      <w:divBdr>
        <w:top w:val="none" w:sz="0" w:space="0" w:color="auto"/>
        <w:left w:val="none" w:sz="0" w:space="0" w:color="auto"/>
        <w:bottom w:val="none" w:sz="0" w:space="0" w:color="auto"/>
        <w:right w:val="none" w:sz="0" w:space="0" w:color="auto"/>
      </w:divBdr>
    </w:div>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64766185">
      <w:bodyDiv w:val="1"/>
      <w:marLeft w:val="0"/>
      <w:marRight w:val="0"/>
      <w:marTop w:val="0"/>
      <w:marBottom w:val="0"/>
      <w:divBdr>
        <w:top w:val="none" w:sz="0" w:space="0" w:color="auto"/>
        <w:left w:val="none" w:sz="0" w:space="0" w:color="auto"/>
        <w:bottom w:val="none" w:sz="0" w:space="0" w:color="auto"/>
        <w:right w:val="none" w:sz="0" w:space="0" w:color="auto"/>
      </w:divBdr>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79449626">
      <w:bodyDiv w:val="1"/>
      <w:marLeft w:val="0"/>
      <w:marRight w:val="0"/>
      <w:marTop w:val="0"/>
      <w:marBottom w:val="0"/>
      <w:divBdr>
        <w:top w:val="none" w:sz="0" w:space="0" w:color="auto"/>
        <w:left w:val="none" w:sz="0" w:space="0" w:color="auto"/>
        <w:bottom w:val="none" w:sz="0" w:space="0" w:color="auto"/>
        <w:right w:val="none" w:sz="0" w:space="0" w:color="auto"/>
      </w:divBdr>
      <w:divsChild>
        <w:div w:id="1490173142">
          <w:marLeft w:val="1166"/>
          <w:marRight w:val="0"/>
          <w:marTop w:val="96"/>
          <w:marBottom w:val="0"/>
          <w:divBdr>
            <w:top w:val="none" w:sz="0" w:space="0" w:color="auto"/>
            <w:left w:val="none" w:sz="0" w:space="0" w:color="auto"/>
            <w:bottom w:val="none" w:sz="0" w:space="0" w:color="auto"/>
            <w:right w:val="none" w:sz="0" w:space="0" w:color="auto"/>
          </w:divBdr>
        </w:div>
      </w:divsChild>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6512925">
      <w:bodyDiv w:val="1"/>
      <w:marLeft w:val="0"/>
      <w:marRight w:val="0"/>
      <w:marTop w:val="0"/>
      <w:marBottom w:val="0"/>
      <w:divBdr>
        <w:top w:val="none" w:sz="0" w:space="0" w:color="auto"/>
        <w:left w:val="none" w:sz="0" w:space="0" w:color="auto"/>
        <w:bottom w:val="none" w:sz="0" w:space="0" w:color="auto"/>
        <w:right w:val="none" w:sz="0" w:space="0" w:color="auto"/>
      </w:divBdr>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39468000">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8782463">
      <w:bodyDiv w:val="1"/>
      <w:marLeft w:val="0"/>
      <w:marRight w:val="0"/>
      <w:marTop w:val="0"/>
      <w:marBottom w:val="0"/>
      <w:divBdr>
        <w:top w:val="none" w:sz="0" w:space="0" w:color="auto"/>
        <w:left w:val="none" w:sz="0" w:space="0" w:color="auto"/>
        <w:bottom w:val="none" w:sz="0" w:space="0" w:color="auto"/>
        <w:right w:val="none" w:sz="0" w:space="0" w:color="auto"/>
      </w:divBdr>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27499733">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19163893">
      <w:bodyDiv w:val="1"/>
      <w:marLeft w:val="0"/>
      <w:marRight w:val="0"/>
      <w:marTop w:val="0"/>
      <w:marBottom w:val="0"/>
      <w:divBdr>
        <w:top w:val="none" w:sz="0" w:space="0" w:color="auto"/>
        <w:left w:val="none" w:sz="0" w:space="0" w:color="auto"/>
        <w:bottom w:val="none" w:sz="0" w:space="0" w:color="auto"/>
        <w:right w:val="none" w:sz="0" w:space="0" w:color="auto"/>
      </w:divBdr>
    </w:div>
    <w:div w:id="323894380">
      <w:bodyDiv w:val="1"/>
      <w:marLeft w:val="0"/>
      <w:marRight w:val="0"/>
      <w:marTop w:val="0"/>
      <w:marBottom w:val="0"/>
      <w:divBdr>
        <w:top w:val="none" w:sz="0" w:space="0" w:color="auto"/>
        <w:left w:val="none" w:sz="0" w:space="0" w:color="auto"/>
        <w:bottom w:val="none" w:sz="0" w:space="0" w:color="auto"/>
        <w:right w:val="none" w:sz="0" w:space="0" w:color="auto"/>
      </w:divBdr>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2821254">
      <w:bodyDiv w:val="1"/>
      <w:marLeft w:val="0"/>
      <w:marRight w:val="0"/>
      <w:marTop w:val="0"/>
      <w:marBottom w:val="0"/>
      <w:divBdr>
        <w:top w:val="none" w:sz="0" w:space="0" w:color="auto"/>
        <w:left w:val="none" w:sz="0" w:space="0" w:color="auto"/>
        <w:bottom w:val="none" w:sz="0" w:space="0" w:color="auto"/>
        <w:right w:val="none" w:sz="0" w:space="0" w:color="auto"/>
      </w:divBdr>
      <w:divsChild>
        <w:div w:id="1528955297">
          <w:marLeft w:val="1080"/>
          <w:marRight w:val="0"/>
          <w:marTop w:val="100"/>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22995913">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495532707">
      <w:bodyDiv w:val="1"/>
      <w:marLeft w:val="0"/>
      <w:marRight w:val="0"/>
      <w:marTop w:val="0"/>
      <w:marBottom w:val="0"/>
      <w:divBdr>
        <w:top w:val="none" w:sz="0" w:space="0" w:color="auto"/>
        <w:left w:val="none" w:sz="0" w:space="0" w:color="auto"/>
        <w:bottom w:val="none" w:sz="0" w:space="0" w:color="auto"/>
        <w:right w:val="none" w:sz="0" w:space="0" w:color="auto"/>
      </w:divBdr>
      <w:divsChild>
        <w:div w:id="1185829724">
          <w:marLeft w:val="1166"/>
          <w:marRight w:val="0"/>
          <w:marTop w:val="96"/>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25751714">
      <w:bodyDiv w:val="1"/>
      <w:marLeft w:val="0"/>
      <w:marRight w:val="0"/>
      <w:marTop w:val="0"/>
      <w:marBottom w:val="0"/>
      <w:divBdr>
        <w:top w:val="none" w:sz="0" w:space="0" w:color="auto"/>
        <w:left w:val="none" w:sz="0" w:space="0" w:color="auto"/>
        <w:bottom w:val="none" w:sz="0" w:space="0" w:color="auto"/>
        <w:right w:val="none" w:sz="0" w:space="0" w:color="auto"/>
      </w:divBdr>
      <w:divsChild>
        <w:div w:id="1417436864">
          <w:marLeft w:val="547"/>
          <w:marRight w:val="0"/>
          <w:marTop w:val="86"/>
          <w:marBottom w:val="0"/>
          <w:divBdr>
            <w:top w:val="none" w:sz="0" w:space="0" w:color="auto"/>
            <w:left w:val="none" w:sz="0" w:space="0" w:color="auto"/>
            <w:bottom w:val="none" w:sz="0" w:space="0" w:color="auto"/>
            <w:right w:val="none" w:sz="0" w:space="0" w:color="auto"/>
          </w:divBdr>
        </w:div>
        <w:div w:id="2073577337">
          <w:marLeft w:val="1166"/>
          <w:marRight w:val="0"/>
          <w:marTop w:val="77"/>
          <w:marBottom w:val="0"/>
          <w:divBdr>
            <w:top w:val="none" w:sz="0" w:space="0" w:color="auto"/>
            <w:left w:val="none" w:sz="0" w:space="0" w:color="auto"/>
            <w:bottom w:val="none" w:sz="0" w:space="0" w:color="auto"/>
            <w:right w:val="none" w:sz="0" w:space="0" w:color="auto"/>
          </w:divBdr>
        </w:div>
        <w:div w:id="48193587">
          <w:marLeft w:val="1166"/>
          <w:marRight w:val="0"/>
          <w:marTop w:val="7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5132355">
      <w:bodyDiv w:val="1"/>
      <w:marLeft w:val="0"/>
      <w:marRight w:val="0"/>
      <w:marTop w:val="0"/>
      <w:marBottom w:val="0"/>
      <w:divBdr>
        <w:top w:val="none" w:sz="0" w:space="0" w:color="auto"/>
        <w:left w:val="none" w:sz="0" w:space="0" w:color="auto"/>
        <w:bottom w:val="none" w:sz="0" w:space="0" w:color="auto"/>
        <w:right w:val="none" w:sz="0" w:space="0" w:color="auto"/>
      </w:divBdr>
      <w:divsChild>
        <w:div w:id="1356886981">
          <w:marLeft w:val="360"/>
          <w:marRight w:val="0"/>
          <w:marTop w:val="200"/>
          <w:marBottom w:val="0"/>
          <w:divBdr>
            <w:top w:val="none" w:sz="0" w:space="0" w:color="auto"/>
            <w:left w:val="none" w:sz="0" w:space="0" w:color="auto"/>
            <w:bottom w:val="none" w:sz="0" w:space="0" w:color="auto"/>
            <w:right w:val="none" w:sz="0" w:space="0" w:color="auto"/>
          </w:divBdr>
        </w:div>
        <w:div w:id="3215359">
          <w:marLeft w:val="1080"/>
          <w:marRight w:val="0"/>
          <w:marTop w:val="100"/>
          <w:marBottom w:val="0"/>
          <w:divBdr>
            <w:top w:val="none" w:sz="0" w:space="0" w:color="auto"/>
            <w:left w:val="none" w:sz="0" w:space="0" w:color="auto"/>
            <w:bottom w:val="none" w:sz="0" w:space="0" w:color="auto"/>
            <w:right w:val="none" w:sz="0" w:space="0" w:color="auto"/>
          </w:divBdr>
        </w:div>
        <w:div w:id="1772781341">
          <w:marLeft w:val="1800"/>
          <w:marRight w:val="0"/>
          <w:marTop w:val="100"/>
          <w:marBottom w:val="0"/>
          <w:divBdr>
            <w:top w:val="none" w:sz="0" w:space="0" w:color="auto"/>
            <w:left w:val="none" w:sz="0" w:space="0" w:color="auto"/>
            <w:bottom w:val="none" w:sz="0" w:space="0" w:color="auto"/>
            <w:right w:val="none" w:sz="0" w:space="0" w:color="auto"/>
          </w:divBdr>
        </w:div>
        <w:div w:id="885719277">
          <w:marLeft w:val="2520"/>
          <w:marRight w:val="0"/>
          <w:marTop w:val="100"/>
          <w:marBottom w:val="0"/>
          <w:divBdr>
            <w:top w:val="none" w:sz="0" w:space="0" w:color="auto"/>
            <w:left w:val="none" w:sz="0" w:space="0" w:color="auto"/>
            <w:bottom w:val="none" w:sz="0" w:space="0" w:color="auto"/>
            <w:right w:val="none" w:sz="0" w:space="0" w:color="auto"/>
          </w:divBdr>
        </w:div>
        <w:div w:id="1469589078">
          <w:marLeft w:val="1800"/>
          <w:marRight w:val="0"/>
          <w:marTop w:val="100"/>
          <w:marBottom w:val="0"/>
          <w:divBdr>
            <w:top w:val="none" w:sz="0" w:space="0" w:color="auto"/>
            <w:left w:val="none" w:sz="0" w:space="0" w:color="auto"/>
            <w:bottom w:val="none" w:sz="0" w:space="0" w:color="auto"/>
            <w:right w:val="none" w:sz="0" w:space="0" w:color="auto"/>
          </w:divBdr>
        </w:div>
        <w:div w:id="411437294">
          <w:marLeft w:val="2520"/>
          <w:marRight w:val="0"/>
          <w:marTop w:val="100"/>
          <w:marBottom w:val="0"/>
          <w:divBdr>
            <w:top w:val="none" w:sz="0" w:space="0" w:color="auto"/>
            <w:left w:val="none" w:sz="0" w:space="0" w:color="auto"/>
            <w:bottom w:val="none" w:sz="0" w:space="0" w:color="auto"/>
            <w:right w:val="none" w:sz="0" w:space="0" w:color="auto"/>
          </w:divBdr>
        </w:div>
        <w:div w:id="268244108">
          <w:marLeft w:val="1800"/>
          <w:marRight w:val="0"/>
          <w:marTop w:val="100"/>
          <w:marBottom w:val="0"/>
          <w:divBdr>
            <w:top w:val="none" w:sz="0" w:space="0" w:color="auto"/>
            <w:left w:val="none" w:sz="0" w:space="0" w:color="auto"/>
            <w:bottom w:val="none" w:sz="0" w:space="0" w:color="auto"/>
            <w:right w:val="none" w:sz="0" w:space="0" w:color="auto"/>
          </w:divBdr>
        </w:div>
        <w:div w:id="962537539">
          <w:marLeft w:val="252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4926504">
      <w:bodyDiv w:val="1"/>
      <w:marLeft w:val="0"/>
      <w:marRight w:val="0"/>
      <w:marTop w:val="0"/>
      <w:marBottom w:val="0"/>
      <w:divBdr>
        <w:top w:val="none" w:sz="0" w:space="0" w:color="auto"/>
        <w:left w:val="none" w:sz="0" w:space="0" w:color="auto"/>
        <w:bottom w:val="none" w:sz="0" w:space="0" w:color="auto"/>
        <w:right w:val="none" w:sz="0" w:space="0" w:color="auto"/>
      </w:divBdr>
      <w:divsChild>
        <w:div w:id="438716139">
          <w:marLeft w:val="1800"/>
          <w:marRight w:val="0"/>
          <w:marTop w:val="96"/>
          <w:marBottom w:val="0"/>
          <w:divBdr>
            <w:top w:val="none" w:sz="0" w:space="0" w:color="auto"/>
            <w:left w:val="none" w:sz="0" w:space="0" w:color="auto"/>
            <w:bottom w:val="none" w:sz="0" w:space="0" w:color="auto"/>
            <w:right w:val="none" w:sz="0" w:space="0" w:color="auto"/>
          </w:divBdr>
        </w:div>
      </w:divsChild>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10099742">
      <w:bodyDiv w:val="1"/>
      <w:marLeft w:val="0"/>
      <w:marRight w:val="0"/>
      <w:marTop w:val="0"/>
      <w:marBottom w:val="0"/>
      <w:divBdr>
        <w:top w:val="none" w:sz="0" w:space="0" w:color="auto"/>
        <w:left w:val="none" w:sz="0" w:space="0" w:color="auto"/>
        <w:bottom w:val="none" w:sz="0" w:space="0" w:color="auto"/>
        <w:right w:val="none" w:sz="0" w:space="0" w:color="auto"/>
      </w:divBdr>
      <w:divsChild>
        <w:div w:id="1584686305">
          <w:marLeft w:val="360"/>
          <w:marRight w:val="0"/>
          <w:marTop w:val="200"/>
          <w:marBottom w:val="0"/>
          <w:divBdr>
            <w:top w:val="none" w:sz="0" w:space="0" w:color="auto"/>
            <w:left w:val="none" w:sz="0" w:space="0" w:color="auto"/>
            <w:bottom w:val="none" w:sz="0" w:space="0" w:color="auto"/>
            <w:right w:val="none" w:sz="0" w:space="0" w:color="auto"/>
          </w:divBdr>
        </w:div>
        <w:div w:id="1940522094">
          <w:marLeft w:val="1080"/>
          <w:marRight w:val="0"/>
          <w:marTop w:val="100"/>
          <w:marBottom w:val="0"/>
          <w:divBdr>
            <w:top w:val="none" w:sz="0" w:space="0" w:color="auto"/>
            <w:left w:val="none" w:sz="0" w:space="0" w:color="auto"/>
            <w:bottom w:val="none" w:sz="0" w:space="0" w:color="auto"/>
            <w:right w:val="none" w:sz="0" w:space="0" w:color="auto"/>
          </w:divBdr>
        </w:div>
        <w:div w:id="1771850246">
          <w:marLeft w:val="1800"/>
          <w:marRight w:val="0"/>
          <w:marTop w:val="100"/>
          <w:marBottom w:val="0"/>
          <w:divBdr>
            <w:top w:val="none" w:sz="0" w:space="0" w:color="auto"/>
            <w:left w:val="none" w:sz="0" w:space="0" w:color="auto"/>
            <w:bottom w:val="none" w:sz="0" w:space="0" w:color="auto"/>
            <w:right w:val="none" w:sz="0" w:space="0" w:color="auto"/>
          </w:divBdr>
        </w:div>
        <w:div w:id="739257237">
          <w:marLeft w:val="2520"/>
          <w:marRight w:val="0"/>
          <w:marTop w:val="100"/>
          <w:marBottom w:val="0"/>
          <w:divBdr>
            <w:top w:val="none" w:sz="0" w:space="0" w:color="auto"/>
            <w:left w:val="none" w:sz="0" w:space="0" w:color="auto"/>
            <w:bottom w:val="none" w:sz="0" w:space="0" w:color="auto"/>
            <w:right w:val="none" w:sz="0" w:space="0" w:color="auto"/>
          </w:divBdr>
        </w:div>
        <w:div w:id="1376005595">
          <w:marLeft w:val="1800"/>
          <w:marRight w:val="0"/>
          <w:marTop w:val="100"/>
          <w:marBottom w:val="0"/>
          <w:divBdr>
            <w:top w:val="none" w:sz="0" w:space="0" w:color="auto"/>
            <w:left w:val="none" w:sz="0" w:space="0" w:color="auto"/>
            <w:bottom w:val="none" w:sz="0" w:space="0" w:color="auto"/>
            <w:right w:val="none" w:sz="0" w:space="0" w:color="auto"/>
          </w:divBdr>
        </w:div>
      </w:divsChild>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1339133">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09199159">
      <w:bodyDiv w:val="1"/>
      <w:marLeft w:val="0"/>
      <w:marRight w:val="0"/>
      <w:marTop w:val="0"/>
      <w:marBottom w:val="0"/>
      <w:divBdr>
        <w:top w:val="none" w:sz="0" w:space="0" w:color="auto"/>
        <w:left w:val="none" w:sz="0" w:space="0" w:color="auto"/>
        <w:bottom w:val="none" w:sz="0" w:space="0" w:color="auto"/>
        <w:right w:val="none" w:sz="0" w:space="0" w:color="auto"/>
      </w:divBdr>
    </w:div>
    <w:div w:id="920717681">
      <w:bodyDiv w:val="1"/>
      <w:marLeft w:val="0"/>
      <w:marRight w:val="0"/>
      <w:marTop w:val="0"/>
      <w:marBottom w:val="0"/>
      <w:divBdr>
        <w:top w:val="none" w:sz="0" w:space="0" w:color="auto"/>
        <w:left w:val="none" w:sz="0" w:space="0" w:color="auto"/>
        <w:bottom w:val="none" w:sz="0" w:space="0" w:color="auto"/>
        <w:right w:val="none" w:sz="0" w:space="0" w:color="auto"/>
      </w:divBdr>
    </w:div>
    <w:div w:id="927540477">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74280017">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02801693">
      <w:bodyDiv w:val="1"/>
      <w:marLeft w:val="0"/>
      <w:marRight w:val="0"/>
      <w:marTop w:val="0"/>
      <w:marBottom w:val="0"/>
      <w:divBdr>
        <w:top w:val="none" w:sz="0" w:space="0" w:color="auto"/>
        <w:left w:val="none" w:sz="0" w:space="0" w:color="auto"/>
        <w:bottom w:val="none" w:sz="0" w:space="0" w:color="auto"/>
        <w:right w:val="none" w:sz="0" w:space="0" w:color="auto"/>
      </w:divBdr>
      <w:divsChild>
        <w:div w:id="1606305425">
          <w:marLeft w:val="360"/>
          <w:marRight w:val="0"/>
          <w:marTop w:val="2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5664698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48268609">
      <w:bodyDiv w:val="1"/>
      <w:marLeft w:val="0"/>
      <w:marRight w:val="0"/>
      <w:marTop w:val="0"/>
      <w:marBottom w:val="0"/>
      <w:divBdr>
        <w:top w:val="none" w:sz="0" w:space="0" w:color="auto"/>
        <w:left w:val="none" w:sz="0" w:space="0" w:color="auto"/>
        <w:bottom w:val="none" w:sz="0" w:space="0" w:color="auto"/>
        <w:right w:val="none" w:sz="0" w:space="0" w:color="auto"/>
      </w:divBdr>
    </w:div>
    <w:div w:id="1250698878">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270702250">
      <w:bodyDiv w:val="1"/>
      <w:marLeft w:val="0"/>
      <w:marRight w:val="0"/>
      <w:marTop w:val="0"/>
      <w:marBottom w:val="0"/>
      <w:divBdr>
        <w:top w:val="none" w:sz="0" w:space="0" w:color="auto"/>
        <w:left w:val="none" w:sz="0" w:space="0" w:color="auto"/>
        <w:bottom w:val="none" w:sz="0" w:space="0" w:color="auto"/>
        <w:right w:val="none" w:sz="0" w:space="0" w:color="auto"/>
      </w:divBdr>
      <w:divsChild>
        <w:div w:id="1844517034">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86107166">
      <w:bodyDiv w:val="1"/>
      <w:marLeft w:val="0"/>
      <w:marRight w:val="0"/>
      <w:marTop w:val="0"/>
      <w:marBottom w:val="0"/>
      <w:divBdr>
        <w:top w:val="none" w:sz="0" w:space="0" w:color="auto"/>
        <w:left w:val="none" w:sz="0" w:space="0" w:color="auto"/>
        <w:bottom w:val="none" w:sz="0" w:space="0" w:color="auto"/>
        <w:right w:val="none" w:sz="0" w:space="0" w:color="auto"/>
      </w:divBdr>
      <w:divsChild>
        <w:div w:id="2020352118">
          <w:marLeft w:val="1166"/>
          <w:marRight w:val="0"/>
          <w:marTop w:val="96"/>
          <w:marBottom w:val="0"/>
          <w:divBdr>
            <w:top w:val="none" w:sz="0" w:space="0" w:color="auto"/>
            <w:left w:val="none" w:sz="0" w:space="0" w:color="auto"/>
            <w:bottom w:val="none" w:sz="0" w:space="0" w:color="auto"/>
            <w:right w:val="none" w:sz="0" w:space="0" w:color="auto"/>
          </w:divBdr>
        </w:div>
        <w:div w:id="1847018249">
          <w:marLeft w:val="1800"/>
          <w:marRight w:val="0"/>
          <w:marTop w:val="96"/>
          <w:marBottom w:val="0"/>
          <w:divBdr>
            <w:top w:val="none" w:sz="0" w:space="0" w:color="auto"/>
            <w:left w:val="none" w:sz="0" w:space="0" w:color="auto"/>
            <w:bottom w:val="none" w:sz="0" w:space="0" w:color="auto"/>
            <w:right w:val="none" w:sz="0" w:space="0" w:color="auto"/>
          </w:divBdr>
        </w:div>
        <w:div w:id="71856754">
          <w:marLeft w:val="1800"/>
          <w:marRight w:val="0"/>
          <w:marTop w:val="96"/>
          <w:marBottom w:val="0"/>
          <w:divBdr>
            <w:top w:val="none" w:sz="0" w:space="0" w:color="auto"/>
            <w:left w:val="none" w:sz="0" w:space="0" w:color="auto"/>
            <w:bottom w:val="none" w:sz="0" w:space="0" w:color="auto"/>
            <w:right w:val="none" w:sz="0" w:space="0" w:color="auto"/>
          </w:divBdr>
        </w:div>
        <w:div w:id="1006979412">
          <w:marLeft w:val="1800"/>
          <w:marRight w:val="0"/>
          <w:marTop w:val="96"/>
          <w:marBottom w:val="0"/>
          <w:divBdr>
            <w:top w:val="none" w:sz="0" w:space="0" w:color="auto"/>
            <w:left w:val="none" w:sz="0" w:space="0" w:color="auto"/>
            <w:bottom w:val="none" w:sz="0" w:space="0" w:color="auto"/>
            <w:right w:val="none" w:sz="0" w:space="0" w:color="auto"/>
          </w:divBdr>
        </w:div>
        <w:div w:id="2044792928">
          <w:marLeft w:val="2520"/>
          <w:marRight w:val="0"/>
          <w:marTop w:val="86"/>
          <w:marBottom w:val="0"/>
          <w:divBdr>
            <w:top w:val="none" w:sz="0" w:space="0" w:color="auto"/>
            <w:left w:val="none" w:sz="0" w:space="0" w:color="auto"/>
            <w:bottom w:val="none" w:sz="0" w:space="0" w:color="auto"/>
            <w:right w:val="none" w:sz="0" w:space="0" w:color="auto"/>
          </w:divBdr>
        </w:div>
        <w:div w:id="919675868">
          <w:marLeft w:val="2520"/>
          <w:marRight w:val="0"/>
          <w:marTop w:val="86"/>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67044625">
      <w:bodyDiv w:val="1"/>
      <w:marLeft w:val="0"/>
      <w:marRight w:val="0"/>
      <w:marTop w:val="0"/>
      <w:marBottom w:val="0"/>
      <w:divBdr>
        <w:top w:val="none" w:sz="0" w:space="0" w:color="auto"/>
        <w:left w:val="none" w:sz="0" w:space="0" w:color="auto"/>
        <w:bottom w:val="none" w:sz="0" w:space="0" w:color="auto"/>
        <w:right w:val="none" w:sz="0" w:space="0" w:color="auto"/>
      </w:divBdr>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26600350">
      <w:bodyDiv w:val="1"/>
      <w:marLeft w:val="0"/>
      <w:marRight w:val="0"/>
      <w:marTop w:val="0"/>
      <w:marBottom w:val="0"/>
      <w:divBdr>
        <w:top w:val="none" w:sz="0" w:space="0" w:color="auto"/>
        <w:left w:val="none" w:sz="0" w:space="0" w:color="auto"/>
        <w:bottom w:val="none" w:sz="0" w:space="0" w:color="auto"/>
        <w:right w:val="none" w:sz="0" w:space="0" w:color="auto"/>
      </w:divBdr>
      <w:divsChild>
        <w:div w:id="1725104748">
          <w:marLeft w:val="360"/>
          <w:marRight w:val="0"/>
          <w:marTop w:val="200"/>
          <w:marBottom w:val="0"/>
          <w:divBdr>
            <w:top w:val="none" w:sz="0" w:space="0" w:color="auto"/>
            <w:left w:val="none" w:sz="0" w:space="0" w:color="auto"/>
            <w:bottom w:val="none" w:sz="0" w:space="0" w:color="auto"/>
            <w:right w:val="none" w:sz="0" w:space="0" w:color="auto"/>
          </w:divBdr>
        </w:div>
        <w:div w:id="1135491929">
          <w:marLeft w:val="1080"/>
          <w:marRight w:val="0"/>
          <w:marTop w:val="100"/>
          <w:marBottom w:val="0"/>
          <w:divBdr>
            <w:top w:val="none" w:sz="0" w:space="0" w:color="auto"/>
            <w:left w:val="none" w:sz="0" w:space="0" w:color="auto"/>
            <w:bottom w:val="none" w:sz="0" w:space="0" w:color="auto"/>
            <w:right w:val="none" w:sz="0" w:space="0" w:color="auto"/>
          </w:divBdr>
        </w:div>
        <w:div w:id="1144934584">
          <w:marLeft w:val="1800"/>
          <w:marRight w:val="0"/>
          <w:marTop w:val="100"/>
          <w:marBottom w:val="0"/>
          <w:divBdr>
            <w:top w:val="none" w:sz="0" w:space="0" w:color="auto"/>
            <w:left w:val="none" w:sz="0" w:space="0" w:color="auto"/>
            <w:bottom w:val="none" w:sz="0" w:space="0" w:color="auto"/>
            <w:right w:val="none" w:sz="0" w:space="0" w:color="auto"/>
          </w:divBdr>
        </w:div>
        <w:div w:id="420874449">
          <w:marLeft w:val="2520"/>
          <w:marRight w:val="0"/>
          <w:marTop w:val="100"/>
          <w:marBottom w:val="0"/>
          <w:divBdr>
            <w:top w:val="none" w:sz="0" w:space="0" w:color="auto"/>
            <w:left w:val="none" w:sz="0" w:space="0" w:color="auto"/>
            <w:bottom w:val="none" w:sz="0" w:space="0" w:color="auto"/>
            <w:right w:val="none" w:sz="0" w:space="0" w:color="auto"/>
          </w:divBdr>
        </w:div>
        <w:div w:id="1278946094">
          <w:marLeft w:val="1800"/>
          <w:marRight w:val="0"/>
          <w:marTop w:val="100"/>
          <w:marBottom w:val="0"/>
          <w:divBdr>
            <w:top w:val="none" w:sz="0" w:space="0" w:color="auto"/>
            <w:left w:val="none" w:sz="0" w:space="0" w:color="auto"/>
            <w:bottom w:val="none" w:sz="0" w:space="0" w:color="auto"/>
            <w:right w:val="none" w:sz="0" w:space="0" w:color="auto"/>
          </w:divBdr>
        </w:div>
        <w:div w:id="1496218016">
          <w:marLeft w:val="2520"/>
          <w:marRight w:val="0"/>
          <w:marTop w:val="100"/>
          <w:marBottom w:val="0"/>
          <w:divBdr>
            <w:top w:val="none" w:sz="0" w:space="0" w:color="auto"/>
            <w:left w:val="none" w:sz="0" w:space="0" w:color="auto"/>
            <w:bottom w:val="none" w:sz="0" w:space="0" w:color="auto"/>
            <w:right w:val="none" w:sz="0" w:space="0" w:color="auto"/>
          </w:divBdr>
        </w:div>
        <w:div w:id="2081361831">
          <w:marLeft w:val="1800"/>
          <w:marRight w:val="0"/>
          <w:marTop w:val="100"/>
          <w:marBottom w:val="0"/>
          <w:divBdr>
            <w:top w:val="none" w:sz="0" w:space="0" w:color="auto"/>
            <w:left w:val="none" w:sz="0" w:space="0" w:color="auto"/>
            <w:bottom w:val="none" w:sz="0" w:space="0" w:color="auto"/>
            <w:right w:val="none" w:sz="0" w:space="0" w:color="auto"/>
          </w:divBdr>
        </w:div>
        <w:div w:id="846020895">
          <w:marLeft w:val="2520"/>
          <w:marRight w:val="0"/>
          <w:marTop w:val="100"/>
          <w:marBottom w:val="0"/>
          <w:divBdr>
            <w:top w:val="none" w:sz="0" w:space="0" w:color="auto"/>
            <w:left w:val="none" w:sz="0" w:space="0" w:color="auto"/>
            <w:bottom w:val="none" w:sz="0" w:space="0" w:color="auto"/>
            <w:right w:val="none" w:sz="0" w:space="0" w:color="auto"/>
          </w:divBdr>
        </w:div>
      </w:divsChild>
    </w:div>
    <w:div w:id="1543514096">
      <w:bodyDiv w:val="1"/>
      <w:marLeft w:val="0"/>
      <w:marRight w:val="0"/>
      <w:marTop w:val="0"/>
      <w:marBottom w:val="0"/>
      <w:divBdr>
        <w:top w:val="none" w:sz="0" w:space="0" w:color="auto"/>
        <w:left w:val="none" w:sz="0" w:space="0" w:color="auto"/>
        <w:bottom w:val="none" w:sz="0" w:space="0" w:color="auto"/>
        <w:right w:val="none" w:sz="0" w:space="0" w:color="auto"/>
      </w:divBdr>
      <w:divsChild>
        <w:div w:id="323554050">
          <w:marLeft w:val="360"/>
          <w:marRight w:val="0"/>
          <w:marTop w:val="200"/>
          <w:marBottom w:val="0"/>
          <w:divBdr>
            <w:top w:val="none" w:sz="0" w:space="0" w:color="auto"/>
            <w:left w:val="none" w:sz="0" w:space="0" w:color="auto"/>
            <w:bottom w:val="none" w:sz="0" w:space="0" w:color="auto"/>
            <w:right w:val="none" w:sz="0" w:space="0" w:color="auto"/>
          </w:divBdr>
        </w:div>
        <w:div w:id="851188049">
          <w:marLeft w:val="1080"/>
          <w:marRight w:val="0"/>
          <w:marTop w:val="100"/>
          <w:marBottom w:val="0"/>
          <w:divBdr>
            <w:top w:val="none" w:sz="0" w:space="0" w:color="auto"/>
            <w:left w:val="none" w:sz="0" w:space="0" w:color="auto"/>
            <w:bottom w:val="none" w:sz="0" w:space="0" w:color="auto"/>
            <w:right w:val="none" w:sz="0" w:space="0" w:color="auto"/>
          </w:divBdr>
        </w:div>
        <w:div w:id="373047121">
          <w:marLeft w:val="1800"/>
          <w:marRight w:val="0"/>
          <w:marTop w:val="100"/>
          <w:marBottom w:val="0"/>
          <w:divBdr>
            <w:top w:val="none" w:sz="0" w:space="0" w:color="auto"/>
            <w:left w:val="none" w:sz="0" w:space="0" w:color="auto"/>
            <w:bottom w:val="none" w:sz="0" w:space="0" w:color="auto"/>
            <w:right w:val="none" w:sz="0" w:space="0" w:color="auto"/>
          </w:divBdr>
        </w:div>
        <w:div w:id="2146240088">
          <w:marLeft w:val="2520"/>
          <w:marRight w:val="0"/>
          <w:marTop w:val="100"/>
          <w:marBottom w:val="0"/>
          <w:divBdr>
            <w:top w:val="none" w:sz="0" w:space="0" w:color="auto"/>
            <w:left w:val="none" w:sz="0" w:space="0" w:color="auto"/>
            <w:bottom w:val="none" w:sz="0" w:space="0" w:color="auto"/>
            <w:right w:val="none" w:sz="0" w:space="0" w:color="auto"/>
          </w:divBdr>
        </w:div>
        <w:div w:id="38163290">
          <w:marLeft w:val="1800"/>
          <w:marRight w:val="0"/>
          <w:marTop w:val="100"/>
          <w:marBottom w:val="0"/>
          <w:divBdr>
            <w:top w:val="none" w:sz="0" w:space="0" w:color="auto"/>
            <w:left w:val="none" w:sz="0" w:space="0" w:color="auto"/>
            <w:bottom w:val="none" w:sz="0" w:space="0" w:color="auto"/>
            <w:right w:val="none" w:sz="0" w:space="0" w:color="auto"/>
          </w:divBdr>
        </w:div>
        <w:div w:id="1031413455">
          <w:marLeft w:val="2520"/>
          <w:marRight w:val="0"/>
          <w:marTop w:val="100"/>
          <w:marBottom w:val="0"/>
          <w:divBdr>
            <w:top w:val="none" w:sz="0" w:space="0" w:color="auto"/>
            <w:left w:val="none" w:sz="0" w:space="0" w:color="auto"/>
            <w:bottom w:val="none" w:sz="0" w:space="0" w:color="auto"/>
            <w:right w:val="none" w:sz="0" w:space="0" w:color="auto"/>
          </w:divBdr>
        </w:div>
        <w:div w:id="1401176917">
          <w:marLeft w:val="1800"/>
          <w:marRight w:val="0"/>
          <w:marTop w:val="100"/>
          <w:marBottom w:val="0"/>
          <w:divBdr>
            <w:top w:val="none" w:sz="0" w:space="0" w:color="auto"/>
            <w:left w:val="none" w:sz="0" w:space="0" w:color="auto"/>
            <w:bottom w:val="none" w:sz="0" w:space="0" w:color="auto"/>
            <w:right w:val="none" w:sz="0" w:space="0" w:color="auto"/>
          </w:divBdr>
        </w:div>
        <w:div w:id="360865234">
          <w:marLeft w:val="2520"/>
          <w:marRight w:val="0"/>
          <w:marTop w:val="100"/>
          <w:marBottom w:val="0"/>
          <w:divBdr>
            <w:top w:val="none" w:sz="0" w:space="0" w:color="auto"/>
            <w:left w:val="none" w:sz="0" w:space="0" w:color="auto"/>
            <w:bottom w:val="none" w:sz="0" w:space="0" w:color="auto"/>
            <w:right w:val="none" w:sz="0" w:space="0" w:color="auto"/>
          </w:divBdr>
        </w:div>
      </w:divsChild>
    </w:div>
    <w:div w:id="1565872878">
      <w:bodyDiv w:val="1"/>
      <w:marLeft w:val="0"/>
      <w:marRight w:val="0"/>
      <w:marTop w:val="0"/>
      <w:marBottom w:val="0"/>
      <w:divBdr>
        <w:top w:val="none" w:sz="0" w:space="0" w:color="auto"/>
        <w:left w:val="none" w:sz="0" w:space="0" w:color="auto"/>
        <w:bottom w:val="none" w:sz="0" w:space="0" w:color="auto"/>
        <w:right w:val="none" w:sz="0" w:space="0" w:color="auto"/>
      </w:divBdr>
      <w:divsChild>
        <w:div w:id="502821445">
          <w:marLeft w:val="1800"/>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23618567">
      <w:bodyDiv w:val="1"/>
      <w:marLeft w:val="0"/>
      <w:marRight w:val="0"/>
      <w:marTop w:val="0"/>
      <w:marBottom w:val="0"/>
      <w:divBdr>
        <w:top w:val="none" w:sz="0" w:space="0" w:color="auto"/>
        <w:left w:val="none" w:sz="0" w:space="0" w:color="auto"/>
        <w:bottom w:val="none" w:sz="0" w:space="0" w:color="auto"/>
        <w:right w:val="none" w:sz="0" w:space="0" w:color="auto"/>
      </w:divBdr>
    </w:div>
    <w:div w:id="1824928812">
      <w:bodyDiv w:val="1"/>
      <w:marLeft w:val="0"/>
      <w:marRight w:val="0"/>
      <w:marTop w:val="0"/>
      <w:marBottom w:val="0"/>
      <w:divBdr>
        <w:top w:val="none" w:sz="0" w:space="0" w:color="auto"/>
        <w:left w:val="none" w:sz="0" w:space="0" w:color="auto"/>
        <w:bottom w:val="none" w:sz="0" w:space="0" w:color="auto"/>
        <w:right w:val="none" w:sz="0" w:space="0" w:color="auto"/>
      </w:divBdr>
      <w:divsChild>
        <w:div w:id="1089884318">
          <w:marLeft w:val="360"/>
          <w:marRight w:val="0"/>
          <w:marTop w:val="2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0231774">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83524170">
      <w:bodyDiv w:val="1"/>
      <w:marLeft w:val="0"/>
      <w:marRight w:val="0"/>
      <w:marTop w:val="0"/>
      <w:marBottom w:val="0"/>
      <w:divBdr>
        <w:top w:val="none" w:sz="0" w:space="0" w:color="auto"/>
        <w:left w:val="none" w:sz="0" w:space="0" w:color="auto"/>
        <w:bottom w:val="none" w:sz="0" w:space="0" w:color="auto"/>
        <w:right w:val="none" w:sz="0" w:space="0" w:color="auto"/>
      </w:divBdr>
    </w:div>
    <w:div w:id="209081059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5974878">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404</Words>
  <Characters>2308</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2021-10-22T06:10:00Z</dcterms:created>
  <dcterms:modified xsi:type="dcterms:W3CDTF">2021-10-22T06:31:00Z</dcterms:modified>
</cp:coreProperties>
</file>